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9C5" w:rsidRDefault="00A509C5">
      <w:pPr>
        <w:pStyle w:val="Naslov"/>
      </w:pPr>
    </w:p>
    <w:p w:rsidR="00CB12EF" w:rsidRPr="00E61609" w:rsidRDefault="00A509C5" w:rsidP="00E61609">
      <w:pPr>
        <w:pStyle w:val="Naslov"/>
      </w:pPr>
      <w:r>
        <w:t>POROČILO</w:t>
      </w:r>
    </w:p>
    <w:p w:rsidR="00677CFF" w:rsidRDefault="00677CFF" w:rsidP="00677CFF">
      <w:pPr>
        <w:autoSpaceDE w:val="0"/>
        <w:autoSpaceDN w:val="0"/>
        <w:adjustRightInd w:val="0"/>
        <w:ind w:left="360"/>
        <w:rPr>
          <w:rFonts w:cs="Arial"/>
          <w:color w:val="auto"/>
          <w:szCs w:val="22"/>
        </w:rPr>
      </w:pPr>
    </w:p>
    <w:p w:rsidR="00A509C5" w:rsidRPr="00677CFF" w:rsidRDefault="00A509C5" w:rsidP="00677CFF">
      <w:pPr>
        <w:pStyle w:val="Odstavekseznama"/>
        <w:numPr>
          <w:ilvl w:val="0"/>
          <w:numId w:val="31"/>
        </w:numPr>
        <w:autoSpaceDE w:val="0"/>
        <w:autoSpaceDN w:val="0"/>
        <w:adjustRightInd w:val="0"/>
        <w:rPr>
          <w:rFonts w:cs="Arial"/>
          <w:b/>
          <w:bCs/>
          <w:color w:val="auto"/>
          <w:szCs w:val="22"/>
        </w:rPr>
      </w:pPr>
      <w:r w:rsidRPr="00677CFF">
        <w:rPr>
          <w:rFonts w:cs="Arial"/>
          <w:b/>
          <w:bCs/>
          <w:color w:val="auto"/>
          <w:szCs w:val="22"/>
        </w:rPr>
        <w:t>Splošno</w:t>
      </w:r>
    </w:p>
    <w:p w:rsidR="004B0007" w:rsidRDefault="004B0007" w:rsidP="00AA38F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351DA" w:rsidRDefault="007D536B" w:rsidP="00D66B4E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Obilne padavine so v septembru 2010 na odseku regionalne ceste R3-609 odsek 2117 Ajdovščina - Predmeja od km 6,800</w:t>
      </w:r>
      <w:r w:rsidR="004351DA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>do km 7,500</w:t>
      </w:r>
      <w:r w:rsidR="00FE28B3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 xml:space="preserve">povzročile </w:t>
      </w:r>
      <w:r w:rsidR="004351DA">
        <w:rPr>
          <w:rFonts w:cs="Arial"/>
          <w:color w:val="auto"/>
          <w:szCs w:val="22"/>
        </w:rPr>
        <w:t>obsežno plazenje terena in udor ceste na več lokacijah.</w:t>
      </w:r>
      <w:r w:rsidR="00677CFF">
        <w:rPr>
          <w:rFonts w:cs="Arial"/>
          <w:color w:val="auto"/>
          <w:szCs w:val="22"/>
        </w:rPr>
        <w:t xml:space="preserve"> Samo območje potencialnih plazišč pa je vse od km 5.500 do km 8.500. </w:t>
      </w:r>
      <w:r w:rsidR="004351DA">
        <w:rPr>
          <w:rFonts w:cs="Arial"/>
          <w:color w:val="auto"/>
          <w:szCs w:val="22"/>
        </w:rPr>
        <w:t xml:space="preserve">Plaz je prekinil </w:t>
      </w:r>
      <w:r w:rsidR="00677CFF">
        <w:rPr>
          <w:rFonts w:cs="Arial"/>
          <w:color w:val="auto"/>
          <w:szCs w:val="22"/>
        </w:rPr>
        <w:t>najkrajšo cestno povezavo Predmeje z Ajdovščino</w:t>
      </w:r>
      <w:r w:rsidR="004351DA">
        <w:rPr>
          <w:rFonts w:cs="Arial"/>
          <w:color w:val="auto"/>
          <w:szCs w:val="22"/>
        </w:rPr>
        <w:t xml:space="preserve"> oz. povezavo </w:t>
      </w:r>
      <w:r w:rsidR="00677CFF">
        <w:rPr>
          <w:rFonts w:cs="Arial"/>
          <w:color w:val="auto"/>
          <w:szCs w:val="22"/>
        </w:rPr>
        <w:t>tega dela T</w:t>
      </w:r>
      <w:r w:rsidR="004351DA">
        <w:rPr>
          <w:rFonts w:cs="Arial"/>
          <w:color w:val="auto"/>
          <w:szCs w:val="22"/>
        </w:rPr>
        <w:t>rnovskega gozda z Vipavsko dolino.</w:t>
      </w:r>
      <w:r w:rsidR="00677CFF">
        <w:rPr>
          <w:rFonts w:cs="Arial"/>
          <w:color w:val="auto"/>
          <w:szCs w:val="22"/>
        </w:rPr>
        <w:t xml:space="preserve"> Prometna povezava je potekala Predmeje in naselij na Gori je potekala po državni cesti RT 936/1036 Col - Predmeja in R1-207/1413 Col-Ajdovščina, kar pa za prebivalce na gori predstavlja bistveno podaljšanje poti do občinskega središča. Na območju plazu je </w:t>
      </w:r>
      <w:r w:rsidR="00550F85">
        <w:rPr>
          <w:rFonts w:cs="Arial"/>
          <w:color w:val="auto"/>
          <w:szCs w:val="22"/>
        </w:rPr>
        <w:t xml:space="preserve">bil </w:t>
      </w:r>
      <w:r w:rsidR="00677CFF">
        <w:rPr>
          <w:rFonts w:cs="Arial"/>
          <w:color w:val="auto"/>
          <w:szCs w:val="22"/>
        </w:rPr>
        <w:t>prekinjen</w:t>
      </w:r>
      <w:r w:rsidR="00550F85">
        <w:rPr>
          <w:rFonts w:cs="Arial"/>
          <w:color w:val="auto"/>
          <w:szCs w:val="22"/>
        </w:rPr>
        <w:t xml:space="preserve"> in uničen</w:t>
      </w:r>
      <w:r w:rsidR="00677CFF">
        <w:rPr>
          <w:rFonts w:cs="Arial"/>
          <w:color w:val="auto"/>
          <w:szCs w:val="22"/>
        </w:rPr>
        <w:t xml:space="preserve"> tudi daljnovod</w:t>
      </w:r>
      <w:r w:rsidR="00550F85">
        <w:rPr>
          <w:rFonts w:cs="Arial"/>
          <w:color w:val="auto"/>
          <w:szCs w:val="22"/>
        </w:rPr>
        <w:t>, ki je napajal črpališče Skuk v sklopu vodovoda Gora. Z uničenjem ceste je preprečen tudi dostop do zgornjega roba plazu in s tem tudi onemogočanje stalnega nadzor</w:t>
      </w:r>
      <w:r w:rsidR="00677CFF">
        <w:rPr>
          <w:rFonts w:cs="Arial"/>
          <w:color w:val="auto"/>
          <w:szCs w:val="22"/>
        </w:rPr>
        <w:t xml:space="preserve"> </w:t>
      </w:r>
      <w:r w:rsidR="00550F85">
        <w:rPr>
          <w:rFonts w:cs="Arial"/>
          <w:color w:val="auto"/>
          <w:szCs w:val="22"/>
        </w:rPr>
        <w:t>nad plazom.</w:t>
      </w:r>
    </w:p>
    <w:p w:rsidR="00964808" w:rsidRDefault="004351DA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DRSC in občina Ajdovščina sta </w:t>
      </w:r>
      <w:r w:rsidR="00943ADF">
        <w:rPr>
          <w:rFonts w:cs="Arial"/>
          <w:color w:val="auto"/>
          <w:szCs w:val="22"/>
        </w:rPr>
        <w:t>na podlagi Sklepa za izvajanje intervencijskih ukrepov na plazu Stogovce</w:t>
      </w:r>
      <w:r w:rsidR="00964808">
        <w:rPr>
          <w:rFonts w:cs="Arial"/>
          <w:color w:val="auto"/>
          <w:szCs w:val="22"/>
        </w:rPr>
        <w:t xml:space="preserve"> izdelale predlog</w:t>
      </w:r>
      <w:r w:rsidR="00943ADF">
        <w:rPr>
          <w:rFonts w:cs="Arial"/>
          <w:color w:val="auto"/>
          <w:szCs w:val="22"/>
        </w:rPr>
        <w:t xml:space="preserve"> treh variant nove </w:t>
      </w:r>
      <w:r w:rsidR="00964808">
        <w:rPr>
          <w:rFonts w:cs="Arial"/>
          <w:color w:val="auto"/>
          <w:szCs w:val="22"/>
        </w:rPr>
        <w:t>obvozne ceste</w:t>
      </w:r>
      <w:r w:rsidR="00FE28B3">
        <w:rPr>
          <w:rFonts w:cs="Arial"/>
          <w:color w:val="auto"/>
          <w:szCs w:val="22"/>
        </w:rPr>
        <w:t xml:space="preserve"> mimo plazu Stogovce</w:t>
      </w:r>
      <w:r w:rsidR="00943ADF">
        <w:rPr>
          <w:rFonts w:cs="Arial"/>
          <w:color w:val="auto"/>
          <w:szCs w:val="22"/>
        </w:rPr>
        <w:t xml:space="preserve">. </w:t>
      </w: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noProof/>
          <w:color w:val="auto"/>
          <w:szCs w:val="22"/>
        </w:rPr>
        <w:drawing>
          <wp:inline distT="0" distB="0" distL="0" distR="0">
            <wp:extent cx="6300470" cy="5629237"/>
            <wp:effectExtent l="19050" t="0" r="508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62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D55820" w:rsidRDefault="00943AD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lastRenderedPageBreak/>
        <w:t xml:space="preserve">Iz stališča minimalnih posegov v prostor je bila izbrana varianta II., ki </w:t>
      </w:r>
      <w:r w:rsidR="00964808">
        <w:rPr>
          <w:rFonts w:cs="Arial"/>
          <w:color w:val="auto"/>
          <w:szCs w:val="22"/>
        </w:rPr>
        <w:t xml:space="preserve">delno </w:t>
      </w:r>
      <w:r>
        <w:rPr>
          <w:rFonts w:cs="Arial"/>
          <w:color w:val="auto"/>
          <w:szCs w:val="22"/>
        </w:rPr>
        <w:t>uporabl</w:t>
      </w:r>
      <w:r w:rsidR="00964808">
        <w:rPr>
          <w:rFonts w:cs="Arial"/>
          <w:color w:val="auto"/>
          <w:szCs w:val="22"/>
        </w:rPr>
        <w:t xml:space="preserve">ja obstoječo prometno povezavo </w:t>
      </w:r>
      <w:r>
        <w:rPr>
          <w:rFonts w:cs="Arial"/>
          <w:color w:val="auto"/>
          <w:szCs w:val="22"/>
        </w:rPr>
        <w:t xml:space="preserve">(Resljevo cesto). </w:t>
      </w: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noProof/>
          <w:color w:val="auto"/>
          <w:szCs w:val="22"/>
        </w:rPr>
        <w:drawing>
          <wp:inline distT="0" distB="0" distL="0" distR="0">
            <wp:extent cx="6300470" cy="5206801"/>
            <wp:effectExtent l="19050" t="0" r="508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206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64808" w:rsidRDefault="0096480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DRSC in Občina Ajdovščina sta na osnovi terenskih danosti pristopili k gradnji obvozne ceste mimo plazu Stogovci </w:t>
      </w:r>
      <w:r w:rsidR="00D90D22">
        <w:rPr>
          <w:rFonts w:cs="Arial"/>
          <w:color w:val="auto"/>
          <w:szCs w:val="22"/>
        </w:rPr>
        <w:t>in jo usposobile v taki meri, da je po njej zagotovljeno varno odvijanje prometa. Nova cestna povezava je bi</w:t>
      </w:r>
      <w:r w:rsidR="008E4930">
        <w:rPr>
          <w:rFonts w:cs="Arial"/>
          <w:color w:val="auto"/>
          <w:szCs w:val="22"/>
        </w:rPr>
        <w:t>la večinoma zgrajena za projektno</w:t>
      </w:r>
      <w:r w:rsidR="00D90D22">
        <w:rPr>
          <w:rFonts w:cs="Arial"/>
          <w:color w:val="auto"/>
          <w:szCs w:val="22"/>
        </w:rPr>
        <w:t xml:space="preserve"> hitrost 40km/h s posameznimi odstopanji v horizontalnih in vertikalnih elementih. Pri tehničnih ele</w:t>
      </w:r>
      <w:r w:rsidR="008E4930">
        <w:rPr>
          <w:rFonts w:cs="Arial"/>
          <w:color w:val="auto"/>
          <w:szCs w:val="22"/>
        </w:rPr>
        <w:t>mentih, ki ne ustrezajo projektni</w:t>
      </w:r>
      <w:r w:rsidR="00D90D22">
        <w:rPr>
          <w:rFonts w:cs="Arial"/>
          <w:color w:val="auto"/>
          <w:szCs w:val="22"/>
        </w:rPr>
        <w:t xml:space="preserve"> hitrosti 40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>km/h pa je povsod zagotovljena prevoznost. Prečni profil ceste je predviden 2 x 2,5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>m=5,0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>m z razširitvami v krivinah</w:t>
      </w:r>
      <w:r w:rsidR="001D1ABE">
        <w:rPr>
          <w:rFonts w:cs="Arial"/>
          <w:color w:val="auto"/>
          <w:szCs w:val="22"/>
        </w:rPr>
        <w:t xml:space="preserve"> za srečanje tovornega in osebnega vozila</w:t>
      </w:r>
      <w:r w:rsidR="00D90D22">
        <w:rPr>
          <w:rFonts w:cs="Arial"/>
          <w:color w:val="auto"/>
          <w:szCs w:val="22"/>
        </w:rPr>
        <w:t>. Bankina je predvidena v širini 1,0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 xml:space="preserve">m. Na drugi strani pa </w:t>
      </w:r>
      <w:proofErr w:type="spellStart"/>
      <w:r w:rsidR="00D90D22">
        <w:rPr>
          <w:rFonts w:cs="Arial"/>
          <w:color w:val="auto"/>
          <w:szCs w:val="22"/>
        </w:rPr>
        <w:t>povozna</w:t>
      </w:r>
      <w:proofErr w:type="spellEnd"/>
      <w:r w:rsidR="00D90D22">
        <w:rPr>
          <w:rFonts w:cs="Arial"/>
          <w:color w:val="auto"/>
          <w:szCs w:val="22"/>
        </w:rPr>
        <w:t xml:space="preserve"> </w:t>
      </w:r>
      <w:proofErr w:type="spellStart"/>
      <w:r w:rsidR="00D90D22">
        <w:rPr>
          <w:rFonts w:cs="Arial"/>
          <w:color w:val="auto"/>
          <w:szCs w:val="22"/>
        </w:rPr>
        <w:t>mulda</w:t>
      </w:r>
      <w:proofErr w:type="spellEnd"/>
      <w:r w:rsidR="00D90D22">
        <w:rPr>
          <w:rFonts w:cs="Arial"/>
          <w:color w:val="auto"/>
          <w:szCs w:val="22"/>
        </w:rPr>
        <w:t xml:space="preserve"> v širini 50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>cm in še 50</w:t>
      </w:r>
      <w:r w:rsidR="00EF6959">
        <w:rPr>
          <w:rFonts w:cs="Arial"/>
          <w:color w:val="auto"/>
          <w:szCs w:val="22"/>
        </w:rPr>
        <w:t xml:space="preserve"> </w:t>
      </w:r>
      <w:r w:rsidR="00D90D22">
        <w:rPr>
          <w:rFonts w:cs="Arial"/>
          <w:color w:val="auto"/>
          <w:szCs w:val="22"/>
        </w:rPr>
        <w:t xml:space="preserve">cm bankina za </w:t>
      </w:r>
      <w:proofErr w:type="spellStart"/>
      <w:r w:rsidR="00D90D22">
        <w:rPr>
          <w:rFonts w:cs="Arial"/>
          <w:color w:val="auto"/>
          <w:szCs w:val="22"/>
        </w:rPr>
        <w:t>muldo</w:t>
      </w:r>
      <w:proofErr w:type="spellEnd"/>
      <w:r w:rsidR="00D90D22">
        <w:rPr>
          <w:rFonts w:cs="Arial"/>
          <w:color w:val="auto"/>
          <w:szCs w:val="22"/>
        </w:rPr>
        <w:t>.</w:t>
      </w:r>
    </w:p>
    <w:p w:rsidR="00D90D22" w:rsidRDefault="008E4930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Vozišče obvozne ceste se je asfaltiralo, urejeno je bilo </w:t>
      </w:r>
      <w:proofErr w:type="spellStart"/>
      <w:r>
        <w:rPr>
          <w:rFonts w:cs="Arial"/>
          <w:color w:val="auto"/>
          <w:szCs w:val="22"/>
        </w:rPr>
        <w:t>odvodnjavanje</w:t>
      </w:r>
      <w:proofErr w:type="spellEnd"/>
      <w:r>
        <w:rPr>
          <w:rFonts w:cs="Arial"/>
          <w:color w:val="auto"/>
          <w:szCs w:val="22"/>
        </w:rPr>
        <w:t>, i</w:t>
      </w:r>
      <w:r w:rsidR="00D90D22">
        <w:rPr>
          <w:rFonts w:cs="Arial"/>
          <w:color w:val="auto"/>
          <w:szCs w:val="22"/>
        </w:rPr>
        <w:t>zvedena je bila delna sanacija manjšega plazu, pri večjih posegih v brežino nad cesto so bile izvedene kamnite zložbe, brežine nad cesto so</w:t>
      </w:r>
      <w:r>
        <w:rPr>
          <w:rFonts w:cs="Arial"/>
          <w:color w:val="auto"/>
          <w:szCs w:val="22"/>
        </w:rPr>
        <w:t xml:space="preserve"> zaščitene s težkimi jeklenimi mrežami. Urejeni so priključki na gozdne ceste.</w:t>
      </w:r>
    </w:p>
    <w:p w:rsidR="00D90D22" w:rsidRDefault="00D90D22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85502" w:rsidRPr="00AA38FF" w:rsidRDefault="008E4930" w:rsidP="008E4930">
      <w:pPr>
        <w:autoSpaceDE w:val="0"/>
        <w:autoSpaceDN w:val="0"/>
        <w:adjustRightInd w:val="0"/>
        <w:ind w:left="36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2.</w:t>
      </w:r>
      <w:r>
        <w:rPr>
          <w:rFonts w:cs="Arial"/>
          <w:b/>
          <w:bCs/>
          <w:color w:val="auto"/>
          <w:szCs w:val="22"/>
        </w:rPr>
        <w:tab/>
        <w:t xml:space="preserve">Pregled tehničnih elementov ceste </w:t>
      </w:r>
    </w:p>
    <w:p w:rsidR="00B85502" w:rsidRPr="00AA38FF" w:rsidRDefault="00B85502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C61C2B" w:rsidRPr="00AA38FF" w:rsidRDefault="00C61C2B" w:rsidP="00C61C2B">
      <w:pPr>
        <w:numPr>
          <w:ilvl w:val="1"/>
          <w:numId w:val="19"/>
        </w:numPr>
        <w:autoSpaceDE w:val="0"/>
        <w:autoSpaceDN w:val="0"/>
        <w:adjustRightInd w:val="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Vrsta in pomen ceste</w:t>
      </w:r>
    </w:p>
    <w:p w:rsidR="00A509C5" w:rsidRPr="00005540" w:rsidRDefault="00A509C5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250EEC" w:rsidRPr="008E4930" w:rsidRDefault="00250EEC" w:rsidP="00250EEC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Obravnav</w:t>
      </w:r>
      <w:r w:rsidR="00DC2C57">
        <w:rPr>
          <w:rFonts w:cs="Arial"/>
          <w:color w:val="auto"/>
          <w:szCs w:val="22"/>
        </w:rPr>
        <w:t>ana cesta je po prometno tehnični razvrstitvi dostopna</w:t>
      </w:r>
      <w:r>
        <w:rPr>
          <w:rFonts w:cs="Arial"/>
          <w:color w:val="auto"/>
          <w:szCs w:val="22"/>
        </w:rPr>
        <w:t xml:space="preserve"> cesta</w:t>
      </w:r>
      <w:r w:rsidR="00DC2C57">
        <w:rPr>
          <w:rFonts w:cs="Arial"/>
          <w:color w:val="auto"/>
          <w:szCs w:val="22"/>
        </w:rPr>
        <w:t xml:space="preserve"> (DP),</w:t>
      </w:r>
      <w:r>
        <w:rPr>
          <w:rFonts w:cs="Arial"/>
          <w:color w:val="auto"/>
          <w:szCs w:val="22"/>
        </w:rPr>
        <w:t xml:space="preserve"> kategorizirana kot regionalna cesta tretjega reda, ki poteka od</w:t>
      </w:r>
      <w:r w:rsidRPr="00C61C2B">
        <w:rPr>
          <w:rFonts w:cs="Arial"/>
          <w:color w:val="auto"/>
          <w:szCs w:val="22"/>
        </w:rPr>
        <w:t xml:space="preserve"> </w:t>
      </w:r>
      <w:r w:rsidR="000E6F6F">
        <w:rPr>
          <w:rFonts w:cs="Arial"/>
          <w:color w:val="auto"/>
          <w:szCs w:val="22"/>
        </w:rPr>
        <w:t>Ajdovščine preko Lokavca do Predmeje</w:t>
      </w:r>
      <w:r>
        <w:rPr>
          <w:rFonts w:cs="Arial"/>
          <w:color w:val="auto"/>
          <w:szCs w:val="22"/>
        </w:rPr>
        <w:t>. Cesta</w:t>
      </w:r>
      <w:r w:rsidR="008E4930">
        <w:rPr>
          <w:rFonts w:cs="Arial"/>
          <w:color w:val="auto"/>
          <w:szCs w:val="22"/>
        </w:rPr>
        <w:t xml:space="preserve"> predstavlja </w:t>
      </w:r>
      <w:r>
        <w:rPr>
          <w:rFonts w:cs="Arial"/>
          <w:color w:val="auto"/>
          <w:szCs w:val="22"/>
        </w:rPr>
        <w:t>po</w:t>
      </w:r>
      <w:r w:rsidR="008E4930">
        <w:rPr>
          <w:rFonts w:cs="Arial"/>
          <w:color w:val="auto"/>
          <w:szCs w:val="22"/>
        </w:rPr>
        <w:t>vezuje nasel</w:t>
      </w:r>
      <w:r w:rsidR="00DC2C57">
        <w:rPr>
          <w:rFonts w:cs="Arial"/>
          <w:color w:val="auto"/>
          <w:szCs w:val="22"/>
        </w:rPr>
        <w:t>j</w:t>
      </w:r>
      <w:r w:rsidR="008E4930">
        <w:rPr>
          <w:rFonts w:cs="Arial"/>
          <w:color w:val="auto"/>
          <w:szCs w:val="22"/>
        </w:rPr>
        <w:t>a</w:t>
      </w:r>
      <w:r w:rsidR="00DC2C57">
        <w:rPr>
          <w:rFonts w:cs="Arial"/>
          <w:color w:val="auto"/>
          <w:szCs w:val="22"/>
        </w:rPr>
        <w:t xml:space="preserve"> Predmeja</w:t>
      </w:r>
      <w:r>
        <w:rPr>
          <w:rFonts w:cs="Arial"/>
          <w:color w:val="auto"/>
          <w:szCs w:val="22"/>
        </w:rPr>
        <w:t xml:space="preserve">, </w:t>
      </w:r>
      <w:r w:rsidR="00DC2C57">
        <w:rPr>
          <w:rFonts w:cs="Arial"/>
          <w:color w:val="auto"/>
          <w:szCs w:val="22"/>
        </w:rPr>
        <w:t xml:space="preserve">Otlica, Kovk z </w:t>
      </w:r>
      <w:r w:rsidR="008E4930">
        <w:rPr>
          <w:rFonts w:cs="Arial"/>
          <w:color w:val="auto"/>
          <w:szCs w:val="22"/>
        </w:rPr>
        <w:t>o</w:t>
      </w:r>
      <w:r w:rsidR="00D90D22">
        <w:rPr>
          <w:rFonts w:cs="Arial"/>
          <w:color w:val="auto"/>
          <w:szCs w:val="22"/>
        </w:rPr>
        <w:t>bčinskim središčem</w:t>
      </w:r>
      <w:r w:rsidR="008E4930">
        <w:rPr>
          <w:rFonts w:cs="Arial"/>
          <w:color w:val="auto"/>
          <w:szCs w:val="22"/>
        </w:rPr>
        <w:t xml:space="preserve"> Ajdovščino. </w:t>
      </w:r>
      <w:r>
        <w:rPr>
          <w:color w:val="auto"/>
        </w:rPr>
        <w:t xml:space="preserve">Oznaka </w:t>
      </w:r>
      <w:r w:rsidRPr="00CB3D01">
        <w:rPr>
          <w:color w:val="auto"/>
        </w:rPr>
        <w:t xml:space="preserve">ceste </w:t>
      </w:r>
      <w:r>
        <w:rPr>
          <w:color w:val="auto"/>
        </w:rPr>
        <w:t>je</w:t>
      </w:r>
      <w:r w:rsidR="00DC2C57" w:rsidRPr="00DC2C57">
        <w:rPr>
          <w:rFonts w:cs="Arial"/>
          <w:color w:val="auto"/>
          <w:szCs w:val="22"/>
        </w:rPr>
        <w:t xml:space="preserve"> </w:t>
      </w:r>
      <w:r w:rsidR="00DC2C57">
        <w:rPr>
          <w:rFonts w:cs="Arial"/>
          <w:color w:val="auto"/>
          <w:szCs w:val="22"/>
        </w:rPr>
        <w:t>R3-609 odsek 2117 Ajdovščina - Predmeja</w:t>
      </w:r>
      <w:r>
        <w:rPr>
          <w:color w:val="auto"/>
        </w:rPr>
        <w:t>.</w:t>
      </w:r>
      <w:r w:rsidR="00DC2C57">
        <w:rPr>
          <w:color w:val="auto"/>
        </w:rPr>
        <w:t xml:space="preserve"> Obravnavani odsek leži med km 5,200 in km 9,40</w:t>
      </w:r>
      <w:r>
        <w:rPr>
          <w:color w:val="auto"/>
        </w:rPr>
        <w:t>0.</w:t>
      </w:r>
    </w:p>
    <w:p w:rsidR="00250EEC" w:rsidRDefault="00250EEC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35F70" w:rsidRDefault="00735F70" w:rsidP="00735F70">
      <w:pPr>
        <w:numPr>
          <w:ilvl w:val="1"/>
          <w:numId w:val="19"/>
        </w:numPr>
        <w:autoSpaceDE w:val="0"/>
        <w:autoSpaceDN w:val="0"/>
        <w:adjustRightInd w:val="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Trasirni elementi in prečni prerez</w:t>
      </w:r>
    </w:p>
    <w:p w:rsidR="00382669" w:rsidRDefault="00382669" w:rsidP="00382669">
      <w:pPr>
        <w:autoSpaceDE w:val="0"/>
        <w:autoSpaceDN w:val="0"/>
        <w:adjustRightInd w:val="0"/>
        <w:rPr>
          <w:rFonts w:cs="Arial"/>
          <w:b/>
          <w:bCs/>
          <w:color w:val="auto"/>
          <w:szCs w:val="22"/>
        </w:rPr>
      </w:pPr>
    </w:p>
    <w:p w:rsidR="00382669" w:rsidRPr="00AA38FF" w:rsidRDefault="00C77AB9" w:rsidP="00382669">
      <w:pPr>
        <w:autoSpaceDE w:val="0"/>
        <w:autoSpaceDN w:val="0"/>
        <w:adjustRightInd w:val="0"/>
        <w:ind w:left="36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2.2.1</w:t>
      </w:r>
      <w:r>
        <w:rPr>
          <w:rFonts w:cs="Arial"/>
          <w:b/>
          <w:bCs/>
          <w:color w:val="auto"/>
          <w:szCs w:val="22"/>
        </w:rPr>
        <w:tab/>
      </w:r>
      <w:r w:rsidR="00382669">
        <w:rPr>
          <w:rFonts w:cs="Arial"/>
          <w:b/>
          <w:bCs/>
          <w:color w:val="auto"/>
          <w:szCs w:val="22"/>
        </w:rPr>
        <w:t>Predpis</w:t>
      </w:r>
      <w:r w:rsidR="00382669" w:rsidRPr="00382669">
        <w:rPr>
          <w:rFonts w:cs="Arial"/>
          <w:bCs/>
          <w:color w:val="auto"/>
          <w:szCs w:val="22"/>
        </w:rPr>
        <w:t>a</w:t>
      </w:r>
      <w:r w:rsidR="00382669">
        <w:rPr>
          <w:rFonts w:cs="Arial"/>
          <w:b/>
          <w:bCs/>
          <w:color w:val="auto"/>
          <w:szCs w:val="22"/>
        </w:rPr>
        <w:t>ni trasirni elementi</w:t>
      </w:r>
    </w:p>
    <w:p w:rsidR="00D46399" w:rsidRDefault="00D46399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A3EBC" w:rsidRDefault="004217FA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Teren po katerem ces</w:t>
      </w:r>
      <w:r w:rsidR="008E4930">
        <w:rPr>
          <w:rFonts w:cs="Arial"/>
          <w:color w:val="auto"/>
          <w:szCs w:val="22"/>
        </w:rPr>
        <w:t xml:space="preserve">ta poteka razvrstimo v hribovit oziroma </w:t>
      </w:r>
      <w:r w:rsidR="00446CAF">
        <w:rPr>
          <w:rFonts w:cs="Arial"/>
          <w:color w:val="auto"/>
          <w:szCs w:val="22"/>
        </w:rPr>
        <w:t xml:space="preserve">deloma </w:t>
      </w:r>
      <w:r w:rsidR="008E4930">
        <w:rPr>
          <w:rFonts w:cs="Arial"/>
          <w:color w:val="auto"/>
          <w:szCs w:val="22"/>
        </w:rPr>
        <w:t>gorski teren</w:t>
      </w:r>
      <w:r>
        <w:rPr>
          <w:rFonts w:cs="Arial"/>
          <w:color w:val="auto"/>
          <w:szCs w:val="22"/>
        </w:rPr>
        <w:t>.</w:t>
      </w:r>
    </w:p>
    <w:p w:rsidR="00AA3EBC" w:rsidRDefault="00DD4D29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 skladu s pravilnikom o projektiranju cest (</w:t>
      </w:r>
      <w:proofErr w:type="spellStart"/>
      <w:r>
        <w:rPr>
          <w:rFonts w:cs="Arial"/>
          <w:color w:val="auto"/>
          <w:szCs w:val="22"/>
        </w:rPr>
        <w:t>U.l.RS</w:t>
      </w:r>
      <w:proofErr w:type="spellEnd"/>
      <w:r>
        <w:rPr>
          <w:rFonts w:cs="Arial"/>
          <w:color w:val="auto"/>
          <w:szCs w:val="22"/>
        </w:rPr>
        <w:t xml:space="preserve"> 91/2005) je na</w:t>
      </w:r>
      <w:r w:rsidR="004217FA">
        <w:rPr>
          <w:rFonts w:cs="Arial"/>
          <w:color w:val="auto"/>
          <w:szCs w:val="22"/>
        </w:rPr>
        <w:t xml:space="preserve"> podlagi razvrstitve terena</w:t>
      </w:r>
      <w:r w:rsidR="00AA3EBC">
        <w:rPr>
          <w:rFonts w:cs="Arial"/>
          <w:color w:val="auto"/>
          <w:szCs w:val="22"/>
        </w:rPr>
        <w:t xml:space="preserve">, prometne funkcije </w:t>
      </w:r>
      <w:r>
        <w:rPr>
          <w:rFonts w:cs="Arial"/>
          <w:color w:val="auto"/>
          <w:szCs w:val="22"/>
        </w:rPr>
        <w:t>ce</w:t>
      </w:r>
      <w:r w:rsidR="00A4335C">
        <w:rPr>
          <w:rFonts w:cs="Arial"/>
          <w:color w:val="auto"/>
          <w:szCs w:val="22"/>
        </w:rPr>
        <w:t>ste</w:t>
      </w:r>
      <w:r w:rsidR="00AA3EBC">
        <w:rPr>
          <w:rFonts w:cs="Arial"/>
          <w:color w:val="auto"/>
          <w:szCs w:val="22"/>
        </w:rPr>
        <w:t xml:space="preserve"> in vrste ceste določena projektna hitrost</w:t>
      </w:r>
      <w:r w:rsidR="00DC2C57">
        <w:rPr>
          <w:rFonts w:cs="Arial"/>
          <w:color w:val="auto"/>
          <w:szCs w:val="22"/>
        </w:rPr>
        <w:t xml:space="preserve"> 4</w:t>
      </w:r>
      <w:r w:rsidR="00B73F42">
        <w:rPr>
          <w:rFonts w:cs="Arial"/>
          <w:color w:val="auto"/>
          <w:szCs w:val="22"/>
        </w:rPr>
        <w:t>0 km/h</w:t>
      </w:r>
      <w:r w:rsidR="00446CAF">
        <w:rPr>
          <w:rFonts w:cs="Arial"/>
          <w:color w:val="auto"/>
          <w:szCs w:val="22"/>
        </w:rPr>
        <w:t xml:space="preserve">. </w:t>
      </w:r>
    </w:p>
    <w:p w:rsidR="00804C0D" w:rsidRDefault="00AA3EBC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Glede na pravilnik je za dostopne ceste zaradi spremembe vrste terena ali zahtevnosti terena ali zaradi varovanja okolja na dolžini 0,5</w:t>
      </w:r>
      <w:r w:rsidR="00E01FC0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 xml:space="preserve">km upoštevati manjšo projektno hitrost. </w:t>
      </w:r>
    </w:p>
    <w:p w:rsidR="00FB42F9" w:rsidRDefault="00FB42F9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Povprečni letni d</w:t>
      </w:r>
      <w:r w:rsidR="004E42EF">
        <w:rPr>
          <w:rFonts w:cs="Arial"/>
          <w:color w:val="auto"/>
          <w:szCs w:val="22"/>
        </w:rPr>
        <w:t>nevni promet (PLDP) za leto 2013</w:t>
      </w:r>
      <w:r>
        <w:rPr>
          <w:rFonts w:cs="Arial"/>
          <w:color w:val="auto"/>
          <w:szCs w:val="22"/>
        </w:rPr>
        <w:t xml:space="preserve"> na števnem mestu 456 (Lokavec) znaša 660 vozil/dan.</w:t>
      </w:r>
    </w:p>
    <w:p w:rsidR="004E42EF" w:rsidRDefault="004E42EF" w:rsidP="006E345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noProof/>
          <w:color w:val="auto"/>
          <w:szCs w:val="22"/>
        </w:rPr>
        <w:drawing>
          <wp:inline distT="0" distB="0" distL="0" distR="0">
            <wp:extent cx="6202537" cy="437882"/>
            <wp:effectExtent l="19050" t="0" r="7763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537" cy="437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2EF" w:rsidRDefault="00E01FC0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noProof/>
          <w:color w:val="auto"/>
          <w:szCs w:val="22"/>
        </w:rPr>
        <w:drawing>
          <wp:inline distT="0" distB="0" distL="0" distR="0">
            <wp:extent cx="6081651" cy="64394"/>
            <wp:effectExtent l="1905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651" cy="6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1FC0" w:rsidRDefault="00E01FC0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Predpisani trasirni elementi 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40 km/h</w:t>
      </w:r>
      <w:r>
        <w:rPr>
          <w:rFonts w:cs="Arial"/>
          <w:color w:val="auto"/>
          <w:szCs w:val="22"/>
        </w:rPr>
        <w:tab/>
        <w:t>projektna hitrost</w:t>
      </w:r>
    </w:p>
    <w:p w:rsidR="00554F68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54F68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 w:rsidR="00755BC2">
        <w:rPr>
          <w:rFonts w:cs="Arial"/>
          <w:color w:val="auto"/>
          <w:szCs w:val="22"/>
        </w:rPr>
        <w:tab/>
      </w:r>
      <w:r w:rsidR="00755BC2">
        <w:rPr>
          <w:rFonts w:cs="Arial"/>
          <w:color w:val="auto"/>
          <w:szCs w:val="22"/>
        </w:rPr>
        <w:tab/>
        <w:t>4</w:t>
      </w:r>
      <w:r w:rsidR="00B73F42">
        <w:rPr>
          <w:rFonts w:cs="Arial"/>
          <w:color w:val="auto"/>
          <w:szCs w:val="22"/>
        </w:rPr>
        <w:t>5</w:t>
      </w:r>
      <w:r>
        <w:rPr>
          <w:rFonts w:cs="Arial"/>
          <w:color w:val="auto"/>
          <w:szCs w:val="22"/>
        </w:rPr>
        <w:t xml:space="preserve">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E01FC0" w:rsidRDefault="00E01FC0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  <w:t>Prehodnice niso obvezne</w:t>
      </w:r>
    </w:p>
    <w:p w:rsidR="00B73F42" w:rsidRPr="00B73F42" w:rsidRDefault="00B73F42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L</w:t>
      </w:r>
      <w:r w:rsidRPr="00B73F42">
        <w:rPr>
          <w:rFonts w:cs="Arial"/>
          <w:color w:val="auto"/>
          <w:szCs w:val="22"/>
          <w:vertAlign w:val="subscript"/>
        </w:rPr>
        <w:t>min</w:t>
      </w:r>
      <w:proofErr w:type="spellEnd"/>
      <w:r w:rsidR="004E42EF">
        <w:rPr>
          <w:rFonts w:cs="Arial"/>
          <w:color w:val="auto"/>
          <w:szCs w:val="22"/>
        </w:rPr>
        <w:tab/>
      </w:r>
      <w:r w:rsidR="004E42EF">
        <w:rPr>
          <w:rFonts w:cs="Arial"/>
          <w:color w:val="auto"/>
          <w:szCs w:val="22"/>
        </w:rPr>
        <w:tab/>
        <w:t>3</w:t>
      </w:r>
      <w:r>
        <w:rPr>
          <w:rFonts w:cs="Arial"/>
          <w:color w:val="auto"/>
          <w:szCs w:val="22"/>
        </w:rPr>
        <w:t>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minimalna dolžina prehodnice</w:t>
      </w:r>
    </w:p>
    <w:p w:rsidR="00554F68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 w:rsidR="000449B0">
        <w:rPr>
          <w:rFonts w:cs="Arial"/>
          <w:color w:val="auto"/>
          <w:szCs w:val="22"/>
        </w:rPr>
        <w:tab/>
      </w:r>
      <w:r w:rsidR="000449B0">
        <w:rPr>
          <w:rFonts w:cs="Arial"/>
          <w:color w:val="auto"/>
          <w:szCs w:val="22"/>
        </w:rPr>
        <w:tab/>
        <w:t>10</w:t>
      </w:r>
      <w:r>
        <w:rPr>
          <w:rFonts w:cs="Arial"/>
          <w:color w:val="auto"/>
          <w:szCs w:val="22"/>
        </w:rPr>
        <w:t xml:space="preserve">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</w:t>
      </w:r>
    </w:p>
    <w:p w:rsidR="00554F68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 w:rsidR="00755BC2">
        <w:rPr>
          <w:rFonts w:cs="Arial"/>
          <w:color w:val="auto"/>
          <w:szCs w:val="22"/>
        </w:rPr>
        <w:tab/>
        <w:t>8</w:t>
      </w:r>
      <w:r w:rsidR="00B73F42">
        <w:rPr>
          <w:rFonts w:cs="Arial"/>
          <w:color w:val="auto"/>
          <w:szCs w:val="22"/>
        </w:rPr>
        <w:t>0</w:t>
      </w:r>
      <w:r w:rsidR="003E00EC">
        <w:rPr>
          <w:rFonts w:cs="Arial"/>
          <w:color w:val="auto"/>
          <w:szCs w:val="22"/>
        </w:rPr>
        <w:t>0</w:t>
      </w:r>
      <w:r>
        <w:rPr>
          <w:rFonts w:cs="Arial"/>
          <w:color w:val="auto"/>
          <w:szCs w:val="22"/>
        </w:rPr>
        <w:t xml:space="preserve"> m</w:t>
      </w:r>
      <w:r>
        <w:rPr>
          <w:rFonts w:cs="Arial"/>
          <w:color w:val="auto"/>
          <w:szCs w:val="22"/>
        </w:rPr>
        <w:tab/>
      </w:r>
      <w:r w:rsidR="00755BC2"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>minimalni polmer vertikalne konveksne zaokrožitve</w:t>
      </w:r>
    </w:p>
    <w:p w:rsidR="00554F68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 w:rsidR="003E00EC">
        <w:rPr>
          <w:rFonts w:cs="Arial"/>
          <w:color w:val="auto"/>
          <w:szCs w:val="22"/>
        </w:rPr>
        <w:tab/>
      </w:r>
      <w:r w:rsidR="00755BC2">
        <w:rPr>
          <w:rFonts w:cs="Arial"/>
          <w:color w:val="auto"/>
          <w:szCs w:val="22"/>
        </w:rPr>
        <w:t>60</w:t>
      </w:r>
      <w:r>
        <w:rPr>
          <w:rFonts w:cs="Arial"/>
          <w:color w:val="auto"/>
          <w:szCs w:val="22"/>
        </w:rPr>
        <w:t>0 m</w:t>
      </w:r>
      <w:r>
        <w:rPr>
          <w:rFonts w:cs="Arial"/>
          <w:color w:val="auto"/>
          <w:szCs w:val="22"/>
        </w:rPr>
        <w:tab/>
      </w:r>
      <w:r w:rsidR="003E00EC"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>minimalni polmer vertikalne konkavne zaokrožitve</w:t>
      </w:r>
    </w:p>
    <w:p w:rsidR="00A27D4C" w:rsidRDefault="00A27D4C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Predpisani trasirni elementi 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30 km/h</w:t>
      </w:r>
      <w:r>
        <w:rPr>
          <w:rFonts w:cs="Arial"/>
          <w:color w:val="auto"/>
          <w:szCs w:val="22"/>
        </w:rPr>
        <w:tab/>
        <w:t>projektna hitrost</w:t>
      </w: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12 %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nivelete( gorski teren)</w:t>
      </w: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15 %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 za gorski teren za lokalne ceste</w:t>
      </w:r>
    </w:p>
    <w:p w:rsidR="004E42EF" w:rsidRDefault="004E42EF" w:rsidP="004E42EF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400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4E42EF" w:rsidRDefault="004E42EF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300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4E42EF" w:rsidRDefault="004E42EF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54F68" w:rsidRPr="00986117" w:rsidRDefault="00554F68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Tipski prečni profil:</w:t>
      </w:r>
    </w:p>
    <w:p w:rsidR="00554F68" w:rsidRPr="00D83469" w:rsidRDefault="00AD3A23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 w:rsidRPr="00D83469">
        <w:rPr>
          <w:rFonts w:cs="Arial"/>
          <w:color w:val="auto"/>
          <w:szCs w:val="22"/>
        </w:rPr>
        <w:t>-</w:t>
      </w:r>
      <w:r w:rsidRPr="00D83469">
        <w:rPr>
          <w:rFonts w:cs="Arial"/>
          <w:color w:val="auto"/>
          <w:szCs w:val="22"/>
        </w:rPr>
        <w:tab/>
        <w:t>vozni pasovi</w:t>
      </w:r>
      <w:r w:rsidRPr="00D83469">
        <w:rPr>
          <w:rFonts w:cs="Arial"/>
          <w:color w:val="auto"/>
          <w:szCs w:val="22"/>
        </w:rPr>
        <w:tab/>
      </w:r>
      <w:r w:rsidR="00953579" w:rsidRPr="00D83469">
        <w:rPr>
          <w:rFonts w:cs="Arial"/>
          <w:color w:val="auto"/>
          <w:szCs w:val="22"/>
        </w:rPr>
        <w:tab/>
      </w:r>
      <w:r w:rsidRPr="00D83469">
        <w:rPr>
          <w:rFonts w:cs="Arial"/>
          <w:color w:val="auto"/>
          <w:szCs w:val="22"/>
        </w:rPr>
        <w:t xml:space="preserve">2 x </w:t>
      </w:r>
      <w:r w:rsidR="00D83469">
        <w:rPr>
          <w:rFonts w:cs="Arial"/>
          <w:color w:val="auto"/>
          <w:szCs w:val="22"/>
        </w:rPr>
        <w:t>2,5</w:t>
      </w:r>
      <w:r w:rsidR="008F42D6" w:rsidRPr="00D83469">
        <w:rPr>
          <w:rFonts w:cs="Arial"/>
          <w:color w:val="auto"/>
          <w:szCs w:val="22"/>
        </w:rPr>
        <w:t>0</w:t>
      </w:r>
      <w:r w:rsidR="00554F68" w:rsidRPr="00D83469">
        <w:rPr>
          <w:rFonts w:cs="Arial"/>
          <w:color w:val="auto"/>
          <w:szCs w:val="22"/>
        </w:rPr>
        <w:t xml:space="preserve"> m</w:t>
      </w:r>
      <w:r w:rsidRPr="00D83469">
        <w:rPr>
          <w:rFonts w:cs="Arial"/>
          <w:color w:val="auto"/>
          <w:szCs w:val="22"/>
        </w:rPr>
        <w:tab/>
      </w:r>
      <w:r w:rsidR="00A27D4C" w:rsidRPr="00D83469">
        <w:rPr>
          <w:rFonts w:cs="Arial"/>
          <w:color w:val="auto"/>
          <w:szCs w:val="22"/>
        </w:rPr>
        <w:tab/>
      </w:r>
      <w:r w:rsidR="00D83469">
        <w:rPr>
          <w:rFonts w:cs="Arial"/>
          <w:color w:val="auto"/>
          <w:szCs w:val="22"/>
        </w:rPr>
        <w:tab/>
        <w:t>5</w:t>
      </w:r>
      <w:r w:rsidR="008F42D6" w:rsidRPr="00D83469">
        <w:rPr>
          <w:rFonts w:cs="Arial"/>
          <w:color w:val="auto"/>
          <w:szCs w:val="22"/>
        </w:rPr>
        <w:t>,0</w:t>
      </w:r>
      <w:r w:rsidR="00554F68" w:rsidRPr="00D83469">
        <w:rPr>
          <w:rFonts w:cs="Arial"/>
          <w:color w:val="auto"/>
          <w:szCs w:val="22"/>
        </w:rPr>
        <w:t>0 m</w:t>
      </w:r>
    </w:p>
    <w:p w:rsidR="00953579" w:rsidRPr="00D83469" w:rsidRDefault="00D83469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mulda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 x 0,50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0</w:t>
      </w:r>
      <w:r w:rsidR="00953579">
        <w:rPr>
          <w:rFonts w:cs="Arial"/>
          <w:color w:val="auto"/>
          <w:szCs w:val="22"/>
        </w:rPr>
        <w:t>,50 m</w:t>
      </w:r>
    </w:p>
    <w:p w:rsidR="00AD3A23" w:rsidRDefault="00AD3A23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r w:rsidR="00D83469">
        <w:rPr>
          <w:rFonts w:cs="Arial"/>
          <w:color w:val="auto"/>
          <w:szCs w:val="22"/>
        </w:rPr>
        <w:t>berma</w:t>
      </w:r>
      <w:r>
        <w:rPr>
          <w:rFonts w:cs="Arial"/>
          <w:color w:val="auto"/>
          <w:szCs w:val="22"/>
        </w:rPr>
        <w:tab/>
      </w:r>
      <w:r w:rsidR="00953579">
        <w:rPr>
          <w:rFonts w:cs="Arial"/>
          <w:color w:val="auto"/>
          <w:szCs w:val="22"/>
        </w:rPr>
        <w:tab/>
      </w:r>
      <w:r w:rsidR="00D83469">
        <w:rPr>
          <w:rFonts w:cs="Arial"/>
          <w:color w:val="auto"/>
          <w:szCs w:val="22"/>
        </w:rPr>
        <w:tab/>
        <w:t>1 x 0,5</w:t>
      </w:r>
      <w:r>
        <w:rPr>
          <w:rFonts w:cs="Arial"/>
          <w:color w:val="auto"/>
          <w:szCs w:val="22"/>
        </w:rPr>
        <w:t>0 m</w:t>
      </w:r>
      <w:r>
        <w:rPr>
          <w:rFonts w:cs="Arial"/>
          <w:color w:val="auto"/>
          <w:szCs w:val="22"/>
        </w:rPr>
        <w:tab/>
      </w:r>
      <w:r w:rsidR="00953579">
        <w:rPr>
          <w:rFonts w:cs="Arial"/>
          <w:color w:val="auto"/>
          <w:szCs w:val="22"/>
        </w:rPr>
        <w:tab/>
      </w:r>
      <w:r w:rsidR="00D83469">
        <w:rPr>
          <w:rFonts w:cs="Arial"/>
          <w:color w:val="auto"/>
          <w:szCs w:val="22"/>
        </w:rPr>
        <w:tab/>
        <w:t>0,5</w:t>
      </w:r>
      <w:r>
        <w:rPr>
          <w:rFonts w:cs="Arial"/>
          <w:color w:val="auto"/>
          <w:szCs w:val="22"/>
        </w:rPr>
        <w:t>0 m</w:t>
      </w:r>
    </w:p>
    <w:p w:rsidR="00554F68" w:rsidRPr="00240781" w:rsidRDefault="000F15CD" w:rsidP="00554F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953579">
        <w:rPr>
          <w:rFonts w:cs="Arial"/>
          <w:color w:val="auto"/>
          <w:szCs w:val="22"/>
          <w:u w:val="single"/>
        </w:rPr>
        <w:t>-</w:t>
      </w:r>
      <w:r w:rsidRPr="00953579">
        <w:rPr>
          <w:rFonts w:cs="Arial"/>
          <w:color w:val="auto"/>
          <w:szCs w:val="22"/>
          <w:u w:val="single"/>
        </w:rPr>
        <w:tab/>
        <w:t>bankina</w:t>
      </w:r>
      <w:r w:rsidR="00953579">
        <w:rPr>
          <w:rFonts w:cs="Arial"/>
          <w:color w:val="auto"/>
          <w:szCs w:val="22"/>
          <w:u w:val="single"/>
        </w:rPr>
        <w:tab/>
      </w:r>
      <w:r w:rsidR="004E42EF">
        <w:rPr>
          <w:rFonts w:cs="Arial"/>
          <w:color w:val="auto"/>
          <w:szCs w:val="22"/>
          <w:u w:val="single"/>
        </w:rPr>
        <w:tab/>
        <w:t>1 x 0,75</w:t>
      </w:r>
      <w:r w:rsidRPr="00953579">
        <w:rPr>
          <w:rFonts w:cs="Arial"/>
          <w:color w:val="auto"/>
          <w:szCs w:val="22"/>
          <w:u w:val="single"/>
        </w:rPr>
        <w:t xml:space="preserve"> m</w:t>
      </w:r>
      <w:r w:rsidRPr="00953579">
        <w:rPr>
          <w:rFonts w:cs="Arial"/>
          <w:color w:val="auto"/>
          <w:szCs w:val="22"/>
          <w:u w:val="single"/>
        </w:rPr>
        <w:tab/>
      </w:r>
      <w:r w:rsidR="00A27D4C" w:rsidRPr="00953579">
        <w:rPr>
          <w:rFonts w:cs="Arial"/>
          <w:color w:val="auto"/>
          <w:szCs w:val="22"/>
          <w:u w:val="single"/>
        </w:rPr>
        <w:tab/>
      </w:r>
      <w:r w:rsidR="004E42EF">
        <w:rPr>
          <w:rFonts w:cs="Arial"/>
          <w:color w:val="auto"/>
          <w:szCs w:val="22"/>
          <w:u w:val="single"/>
        </w:rPr>
        <w:tab/>
      </w:r>
      <w:r w:rsidR="001D1ABE">
        <w:rPr>
          <w:rFonts w:cs="Arial"/>
          <w:color w:val="auto"/>
          <w:szCs w:val="22"/>
          <w:u w:val="single"/>
        </w:rPr>
        <w:t>1</w:t>
      </w:r>
      <w:r w:rsidR="00D83469">
        <w:rPr>
          <w:rFonts w:cs="Arial"/>
          <w:color w:val="auto"/>
          <w:szCs w:val="22"/>
          <w:u w:val="single"/>
        </w:rPr>
        <w:t>,</w:t>
      </w:r>
      <w:r w:rsidR="001D1ABE">
        <w:rPr>
          <w:rFonts w:cs="Arial"/>
          <w:color w:val="auto"/>
          <w:szCs w:val="22"/>
          <w:u w:val="single"/>
        </w:rPr>
        <w:t>00</w:t>
      </w:r>
      <w:r w:rsidRPr="00953579">
        <w:rPr>
          <w:rFonts w:cs="Arial"/>
          <w:color w:val="auto"/>
          <w:szCs w:val="22"/>
          <w:u w:val="single"/>
        </w:rPr>
        <w:t xml:space="preserve"> m</w:t>
      </w:r>
      <w:r w:rsidR="001D1ABE">
        <w:rPr>
          <w:rFonts w:cs="Arial"/>
          <w:color w:val="auto"/>
          <w:szCs w:val="22"/>
          <w:u w:val="single"/>
        </w:rPr>
        <w:t xml:space="preserve"> (0,75m za dostopne ceste)</w:t>
      </w:r>
    </w:p>
    <w:p w:rsidR="00570D7F" w:rsidRDefault="00AD3A23" w:rsidP="009026F5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  <w:t>TPP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 w:rsidR="00953579">
        <w:rPr>
          <w:rFonts w:cs="Arial"/>
          <w:color w:val="auto"/>
          <w:szCs w:val="22"/>
        </w:rPr>
        <w:tab/>
      </w:r>
      <w:r w:rsidR="00A27D4C"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 w:rsidR="00D83469">
        <w:rPr>
          <w:rFonts w:cs="Arial"/>
          <w:color w:val="auto"/>
          <w:szCs w:val="22"/>
        </w:rPr>
        <w:t>7,0</w:t>
      </w:r>
      <w:r w:rsidR="00953579">
        <w:rPr>
          <w:rFonts w:cs="Arial"/>
          <w:color w:val="auto"/>
          <w:szCs w:val="22"/>
        </w:rPr>
        <w:t>0</w:t>
      </w:r>
      <w:r w:rsidR="00554F68">
        <w:rPr>
          <w:rFonts w:cs="Arial"/>
          <w:color w:val="auto"/>
          <w:szCs w:val="22"/>
        </w:rPr>
        <w:t xml:space="preserve"> m</w:t>
      </w:r>
    </w:p>
    <w:p w:rsidR="001D1ABE" w:rsidRDefault="001D1ABE" w:rsidP="00FB42F9">
      <w:pPr>
        <w:autoSpaceDE w:val="0"/>
        <w:autoSpaceDN w:val="0"/>
        <w:adjustRightInd w:val="0"/>
        <w:ind w:left="360"/>
        <w:rPr>
          <w:rFonts w:cs="Arial"/>
          <w:color w:val="auto"/>
          <w:szCs w:val="22"/>
        </w:rPr>
      </w:pPr>
    </w:p>
    <w:p w:rsidR="00382669" w:rsidRPr="00AA38FF" w:rsidRDefault="00C77AB9" w:rsidP="00FB42F9">
      <w:pPr>
        <w:autoSpaceDE w:val="0"/>
        <w:autoSpaceDN w:val="0"/>
        <w:adjustRightInd w:val="0"/>
        <w:ind w:left="36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2.2.2</w:t>
      </w:r>
      <w:r>
        <w:rPr>
          <w:rFonts w:cs="Arial"/>
          <w:b/>
          <w:bCs/>
          <w:color w:val="auto"/>
          <w:szCs w:val="22"/>
        </w:rPr>
        <w:tab/>
      </w:r>
      <w:r w:rsidR="00382669">
        <w:rPr>
          <w:rFonts w:cs="Arial"/>
          <w:b/>
          <w:bCs/>
          <w:color w:val="auto"/>
          <w:szCs w:val="22"/>
        </w:rPr>
        <w:t>Obstoječi trasirni elementi</w:t>
      </w:r>
      <w:r w:rsidR="001D1ABE">
        <w:rPr>
          <w:rFonts w:cs="Arial"/>
          <w:b/>
          <w:bCs/>
          <w:color w:val="auto"/>
          <w:szCs w:val="22"/>
        </w:rPr>
        <w:t xml:space="preserve"> - pregled</w:t>
      </w:r>
    </w:p>
    <w:p w:rsidR="00382669" w:rsidRDefault="00382669" w:rsidP="0038266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C77AB9" w:rsidRDefault="00C77AB9" w:rsidP="0038266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Pregledana je bila celotna obstoj</w:t>
      </w:r>
      <w:r w:rsidR="003C49C9">
        <w:rPr>
          <w:rFonts w:cs="Arial"/>
          <w:color w:val="auto"/>
          <w:szCs w:val="22"/>
        </w:rPr>
        <w:t>eča trasa obvozne ceste</w:t>
      </w:r>
      <w:r>
        <w:rPr>
          <w:rFonts w:cs="Arial"/>
          <w:color w:val="auto"/>
          <w:szCs w:val="22"/>
        </w:rPr>
        <w:t xml:space="preserve"> in pregledana je bil projekt izvedenih del.</w:t>
      </w:r>
    </w:p>
    <w:p w:rsidR="00C77AB9" w:rsidRDefault="00C77AB9" w:rsidP="0038266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29649B" w:rsidRPr="00AA38FF" w:rsidRDefault="0029649B" w:rsidP="0029649B">
      <w:pPr>
        <w:autoSpaceDE w:val="0"/>
        <w:autoSpaceDN w:val="0"/>
        <w:adjustRightInd w:val="0"/>
        <w:ind w:left="360"/>
        <w:rPr>
          <w:rFonts w:cs="Arial"/>
          <w:b/>
          <w:bCs/>
          <w:color w:val="auto"/>
          <w:szCs w:val="22"/>
        </w:rPr>
      </w:pPr>
      <w:r>
        <w:rPr>
          <w:rFonts w:cs="Arial"/>
          <w:b/>
          <w:bCs/>
          <w:color w:val="auto"/>
          <w:szCs w:val="22"/>
        </w:rPr>
        <w:t>2.2.3</w:t>
      </w:r>
      <w:r>
        <w:rPr>
          <w:rFonts w:cs="Arial"/>
          <w:b/>
          <w:bCs/>
          <w:color w:val="auto"/>
          <w:szCs w:val="22"/>
        </w:rPr>
        <w:tab/>
        <w:t xml:space="preserve">Razdelitev trase obvozne ceste na tri smiselne odseke </w:t>
      </w:r>
    </w:p>
    <w:p w:rsidR="0029649B" w:rsidRDefault="0029649B" w:rsidP="0038266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23CCB" w:rsidRPr="00B23CCB" w:rsidRDefault="00B23CCB" w:rsidP="00B23CCB">
      <w:pPr>
        <w:pStyle w:val="Odstavekseznama"/>
        <w:numPr>
          <w:ilvl w:val="0"/>
          <w:numId w:val="32"/>
        </w:num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 w:rsidRPr="00B23CCB">
        <w:rPr>
          <w:rFonts w:cs="Arial"/>
          <w:b/>
          <w:color w:val="auto"/>
          <w:szCs w:val="22"/>
          <w:u w:val="single"/>
        </w:rPr>
        <w:t>Prvi odsek, kj</w:t>
      </w:r>
      <w:r w:rsidR="00401F71">
        <w:rPr>
          <w:rFonts w:cs="Arial"/>
          <w:b/>
          <w:color w:val="auto"/>
          <w:szCs w:val="22"/>
          <w:u w:val="single"/>
        </w:rPr>
        <w:t>er od km 5.206 ( P1) do km 6.694</w:t>
      </w:r>
      <w:r w:rsidRPr="00B23CCB">
        <w:rPr>
          <w:rFonts w:cs="Arial"/>
          <w:b/>
          <w:color w:val="auto"/>
          <w:szCs w:val="22"/>
          <w:u w:val="single"/>
        </w:rPr>
        <w:t>( P75</w:t>
      </w:r>
      <w:r w:rsidR="00401F71">
        <w:rPr>
          <w:rFonts w:cs="Arial"/>
          <w:b/>
          <w:color w:val="auto"/>
          <w:szCs w:val="22"/>
          <w:u w:val="single"/>
        </w:rPr>
        <w:t>+8m</w:t>
      </w:r>
      <w:r>
        <w:rPr>
          <w:rFonts w:cs="Arial"/>
          <w:b/>
          <w:color w:val="auto"/>
          <w:szCs w:val="22"/>
          <w:u w:val="single"/>
        </w:rPr>
        <w:t>)</w:t>
      </w:r>
    </w:p>
    <w:p w:rsidR="003E76FC" w:rsidRDefault="00B23CCB" w:rsidP="00B23CC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 w:rsidRPr="00B23CCB">
        <w:rPr>
          <w:rFonts w:cs="Arial"/>
          <w:color w:val="auto"/>
          <w:szCs w:val="22"/>
        </w:rPr>
        <w:t>Obvozna</w:t>
      </w:r>
      <w:r w:rsidRPr="00B23CCB">
        <w:rPr>
          <w:rFonts w:cs="Arial"/>
          <w:color w:val="auto"/>
          <w:szCs w:val="22"/>
          <w:u w:val="single"/>
        </w:rPr>
        <w:t xml:space="preserve"> </w:t>
      </w:r>
      <w:r w:rsidRPr="00B23CCB">
        <w:rPr>
          <w:rFonts w:cs="Arial"/>
          <w:color w:val="auto"/>
          <w:szCs w:val="22"/>
        </w:rPr>
        <w:t>cesta</w:t>
      </w:r>
      <w:r>
        <w:rPr>
          <w:rFonts w:cs="Arial"/>
          <w:color w:val="auto"/>
          <w:szCs w:val="22"/>
        </w:rPr>
        <w:t xml:space="preserve"> ostro zavije desno navkreber in  sledi Resljevi cesti do</w:t>
      </w:r>
      <w:r w:rsidRPr="00B23CCB">
        <w:rPr>
          <w:rFonts w:cs="Arial"/>
          <w:color w:val="auto"/>
          <w:szCs w:val="22"/>
        </w:rPr>
        <w:t xml:space="preserve"> km 6.206 (P56)</w:t>
      </w:r>
      <w:r>
        <w:rPr>
          <w:rFonts w:cs="Arial"/>
          <w:color w:val="auto"/>
          <w:szCs w:val="22"/>
        </w:rPr>
        <w:t xml:space="preserve">. V P56 </w:t>
      </w:r>
      <w:r w:rsidRPr="00B23CCB">
        <w:rPr>
          <w:rFonts w:cs="Arial"/>
          <w:color w:val="auto"/>
          <w:szCs w:val="22"/>
        </w:rPr>
        <w:t xml:space="preserve">zapusti traso Resljeve ceste in se </w:t>
      </w:r>
      <w:r>
        <w:rPr>
          <w:rFonts w:cs="Arial"/>
          <w:color w:val="auto"/>
          <w:szCs w:val="22"/>
        </w:rPr>
        <w:t xml:space="preserve">v smeri </w:t>
      </w:r>
      <w:r w:rsidR="003E76FC">
        <w:rPr>
          <w:rFonts w:cs="Arial"/>
          <w:color w:val="auto"/>
          <w:szCs w:val="22"/>
        </w:rPr>
        <w:t xml:space="preserve">proti vzhodu </w:t>
      </w:r>
      <w:r w:rsidRPr="00B23CCB">
        <w:rPr>
          <w:rFonts w:cs="Arial"/>
          <w:color w:val="auto"/>
          <w:szCs w:val="22"/>
        </w:rPr>
        <w:t xml:space="preserve">priključi na gozdno cesto Gorenje - Stogovci-Skuk v km </w:t>
      </w:r>
      <w:r w:rsidR="003E76FC">
        <w:rPr>
          <w:rFonts w:cs="Arial"/>
          <w:color w:val="auto"/>
          <w:szCs w:val="22"/>
        </w:rPr>
        <w:t>6.686( P75), kjer ostro zavije levo in sledi stari gozdni cesti.</w:t>
      </w:r>
    </w:p>
    <w:p w:rsidR="0029649B" w:rsidRDefault="003E76FC" w:rsidP="00B23CC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Na tem odseku poteka obvozna cesta po gorskem terenu, sledi obstoječi cesti(  </w:t>
      </w:r>
      <w:r w:rsidR="00B23CCB" w:rsidRPr="00B23CCB">
        <w:rPr>
          <w:rFonts w:cs="Arial"/>
          <w:color w:val="auto"/>
          <w:szCs w:val="22"/>
        </w:rPr>
        <w:t>obstoječo cesto le rekonstruira</w:t>
      </w:r>
      <w:r>
        <w:rPr>
          <w:rFonts w:cs="Arial"/>
          <w:color w:val="auto"/>
          <w:szCs w:val="22"/>
        </w:rPr>
        <w:t>)</w:t>
      </w:r>
      <w:r w:rsidR="00B23CCB" w:rsidRPr="00B23CCB">
        <w:rPr>
          <w:rFonts w:cs="Arial"/>
          <w:color w:val="auto"/>
          <w:szCs w:val="22"/>
        </w:rPr>
        <w:t xml:space="preserve"> in </w:t>
      </w:r>
      <w:r>
        <w:rPr>
          <w:rFonts w:cs="Arial"/>
          <w:color w:val="auto"/>
          <w:szCs w:val="22"/>
        </w:rPr>
        <w:t>se na tak način vklaplja v obstoječe naravno okolje in tako zmanjšuje vpliv na okolico, ki bi ji prinesla popolnoma nova trasa.</w:t>
      </w:r>
    </w:p>
    <w:p w:rsidR="003E76FC" w:rsidRDefault="003E76FC" w:rsidP="00B23CC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Zaradi tega je na tem 1480m dolgem odseku upoštevana projektna hitrost: </w:t>
      </w:r>
    </w:p>
    <w:p w:rsidR="00513468" w:rsidRDefault="00513468" w:rsidP="005134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proj</w:t>
      </w:r>
      <w:proofErr w:type="spellEnd"/>
      <w:r>
        <w:rPr>
          <w:rFonts w:cs="Arial"/>
          <w:color w:val="auto"/>
          <w:szCs w:val="22"/>
        </w:rPr>
        <w:t>= prevoznost</w:t>
      </w:r>
    </w:p>
    <w:p w:rsidR="00401F71" w:rsidRDefault="00401F71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01F71" w:rsidRDefault="00401F71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01F71" w:rsidRPr="002073C0" w:rsidRDefault="00513468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2073C0">
        <w:rPr>
          <w:rFonts w:cs="Arial"/>
          <w:color w:val="auto"/>
          <w:szCs w:val="22"/>
          <w:u w:val="single"/>
        </w:rPr>
        <w:lastRenderedPageBreak/>
        <w:t>Pregled horizontalnih elementov:</w:t>
      </w:r>
    </w:p>
    <w:p w:rsidR="00513468" w:rsidRDefault="00401F71" w:rsidP="005134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Horizontalna prevoznost je preverjena s si</w:t>
      </w:r>
      <w:r w:rsidR="00513468">
        <w:rPr>
          <w:rFonts w:cs="Arial"/>
          <w:color w:val="auto"/>
          <w:szCs w:val="22"/>
        </w:rPr>
        <w:t xml:space="preserve">mulacijo in ustreza s tem, da je slabo pregledna in prometno neustrezna </w:t>
      </w:r>
      <w:r>
        <w:rPr>
          <w:rFonts w:cs="Arial"/>
          <w:color w:val="auto"/>
          <w:szCs w:val="22"/>
        </w:rPr>
        <w:t>k</w:t>
      </w:r>
      <w:r w:rsidR="00513468">
        <w:rPr>
          <w:rFonts w:cs="Arial"/>
          <w:color w:val="auto"/>
          <w:szCs w:val="22"/>
        </w:rPr>
        <w:t>rivina na začetku trase( stari in za silo razširjeni odcep Resljeve ceste), ki ima ob velikem vzponu tudi zelo veliko in trenutno zakrivljenost ( ostanek priključka lom &gt;120°).</w:t>
      </w:r>
      <w:r>
        <w:rPr>
          <w:rFonts w:cs="Arial"/>
          <w:color w:val="auto"/>
          <w:szCs w:val="22"/>
        </w:rPr>
        <w:t xml:space="preserve"> </w:t>
      </w:r>
    </w:p>
    <w:p w:rsidR="00513468" w:rsidRDefault="00513468" w:rsidP="005134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V smeri </w:t>
      </w:r>
      <w:proofErr w:type="spellStart"/>
      <w:r>
        <w:rPr>
          <w:rFonts w:cs="Arial"/>
          <w:color w:val="auto"/>
          <w:szCs w:val="22"/>
        </w:rPr>
        <w:t>stacionaže</w:t>
      </w:r>
      <w:proofErr w:type="spellEnd"/>
      <w:r>
        <w:rPr>
          <w:rFonts w:cs="Arial"/>
          <w:color w:val="auto"/>
          <w:szCs w:val="22"/>
        </w:rPr>
        <w:t xml:space="preserve"> si horizontalne krivine sledijo v naslednjem vrstnem redu: </w:t>
      </w:r>
    </w:p>
    <w:p w:rsidR="00513468" w:rsidRDefault="00513468" w:rsidP="005134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ook w:val="04A0"/>
      </w:tblPr>
      <w:tblGrid>
        <w:gridCol w:w="1006"/>
        <w:gridCol w:w="706"/>
        <w:gridCol w:w="528"/>
        <w:gridCol w:w="562"/>
        <w:gridCol w:w="567"/>
        <w:gridCol w:w="567"/>
        <w:gridCol w:w="567"/>
        <w:gridCol w:w="567"/>
        <w:gridCol w:w="617"/>
        <w:gridCol w:w="528"/>
        <w:gridCol w:w="617"/>
        <w:gridCol w:w="528"/>
        <w:gridCol w:w="545"/>
        <w:gridCol w:w="708"/>
        <w:gridCol w:w="567"/>
        <w:gridCol w:w="567"/>
      </w:tblGrid>
      <w:tr w:rsidR="00513468" w:rsidRPr="00AF1447" w:rsidTr="002073C0">
        <w:tc>
          <w:tcPr>
            <w:tcW w:w="1006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706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28" w:type="dxa"/>
            <w:vAlign w:val="center"/>
          </w:tcPr>
          <w:p w:rsidR="00513468" w:rsidRPr="00BD5C15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0000"/>
                <w:sz w:val="16"/>
                <w:szCs w:val="16"/>
              </w:rPr>
            </w:pPr>
            <w:r w:rsidRPr="00BD5C15">
              <w:rPr>
                <w:rFonts w:cs="Arial"/>
                <w:color w:val="FF0000"/>
                <w:sz w:val="16"/>
                <w:szCs w:val="16"/>
              </w:rPr>
              <w:t>11,8</w:t>
            </w:r>
          </w:p>
        </w:tc>
        <w:tc>
          <w:tcPr>
            <w:tcW w:w="562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45,7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49,0</w:t>
            </w:r>
          </w:p>
        </w:tc>
        <w:tc>
          <w:tcPr>
            <w:tcW w:w="61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101,3</w:t>
            </w:r>
          </w:p>
        </w:tc>
        <w:tc>
          <w:tcPr>
            <w:tcW w:w="5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54,5</w:t>
            </w:r>
          </w:p>
        </w:tc>
        <w:tc>
          <w:tcPr>
            <w:tcW w:w="61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212,8</w:t>
            </w:r>
          </w:p>
        </w:tc>
        <w:tc>
          <w:tcPr>
            <w:tcW w:w="5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45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</w:tcPr>
          <w:p w:rsidR="00513468" w:rsidRPr="00BD5C15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0000"/>
                <w:sz w:val="16"/>
                <w:szCs w:val="16"/>
              </w:rPr>
            </w:pPr>
            <w:r w:rsidRPr="00BD5C15">
              <w:rPr>
                <w:rFonts w:cs="Arial"/>
                <w:color w:val="FF0000"/>
                <w:sz w:val="16"/>
                <w:szCs w:val="16"/>
              </w:rPr>
              <w:t>23,4</w:t>
            </w:r>
          </w:p>
        </w:tc>
        <w:tc>
          <w:tcPr>
            <w:tcW w:w="567" w:type="dxa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45,0</w:t>
            </w:r>
          </w:p>
        </w:tc>
      </w:tr>
      <w:tr w:rsidR="00513468" w:rsidRPr="00AF1447" w:rsidTr="002073C0">
        <w:tc>
          <w:tcPr>
            <w:tcW w:w="1006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706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325,65</w:t>
            </w:r>
          </w:p>
        </w:tc>
        <w:tc>
          <w:tcPr>
            <w:tcW w:w="5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2" w:type="dxa"/>
            <w:vAlign w:val="center"/>
          </w:tcPr>
          <w:p w:rsidR="00513468" w:rsidRPr="002073C0" w:rsidRDefault="002073C0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548DD4" w:themeColor="text2" w:themeTint="99"/>
                <w:sz w:val="16"/>
                <w:szCs w:val="16"/>
              </w:rPr>
            </w:pPr>
            <w:r w:rsidRPr="002073C0">
              <w:rPr>
                <w:rFonts w:cs="Arial"/>
                <w:color w:val="548DD4" w:themeColor="text2" w:themeTint="99"/>
                <w:sz w:val="16"/>
                <w:szCs w:val="16"/>
              </w:rPr>
              <w:t>24,9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BD5C15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0000"/>
                <w:sz w:val="16"/>
                <w:szCs w:val="16"/>
              </w:rPr>
            </w:pPr>
            <w:r w:rsidRPr="00BD5C15">
              <w:rPr>
                <w:rFonts w:cs="Arial"/>
                <w:color w:val="FF0000"/>
                <w:sz w:val="16"/>
                <w:szCs w:val="16"/>
              </w:rPr>
              <w:t>21,1</w:t>
            </w:r>
          </w:p>
        </w:tc>
        <w:tc>
          <w:tcPr>
            <w:tcW w:w="567" w:type="dxa"/>
            <w:vAlign w:val="center"/>
          </w:tcPr>
          <w:p w:rsidR="00513468" w:rsidRPr="00BD5C15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0000"/>
                <w:sz w:val="16"/>
                <w:szCs w:val="16"/>
              </w:rPr>
            </w:pPr>
            <w:r w:rsidRPr="00BD5C15">
              <w:rPr>
                <w:rFonts w:cs="Arial"/>
                <w:color w:val="FF0000"/>
                <w:sz w:val="16"/>
                <w:szCs w:val="16"/>
              </w:rPr>
              <w:t>15,9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61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61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63,3</w:t>
            </w:r>
          </w:p>
        </w:tc>
        <w:tc>
          <w:tcPr>
            <w:tcW w:w="545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97,8</w:t>
            </w:r>
          </w:p>
        </w:tc>
        <w:tc>
          <w:tcPr>
            <w:tcW w:w="70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228,94</w:t>
            </w:r>
          </w:p>
        </w:tc>
        <w:tc>
          <w:tcPr>
            <w:tcW w:w="567" w:type="dxa"/>
          </w:tcPr>
          <w:p w:rsidR="00513468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</w:tcPr>
          <w:p w:rsidR="00513468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513468" w:rsidRDefault="00513468" w:rsidP="0051346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ayout w:type="fixed"/>
        <w:tblLook w:val="04A0"/>
      </w:tblPr>
      <w:tblGrid>
        <w:gridCol w:w="981"/>
        <w:gridCol w:w="828"/>
        <w:gridCol w:w="709"/>
        <w:gridCol w:w="709"/>
        <w:gridCol w:w="567"/>
        <w:gridCol w:w="567"/>
        <w:gridCol w:w="567"/>
        <w:gridCol w:w="709"/>
        <w:gridCol w:w="567"/>
        <w:gridCol w:w="567"/>
        <w:gridCol w:w="708"/>
        <w:gridCol w:w="567"/>
        <w:gridCol w:w="567"/>
        <w:gridCol w:w="567"/>
        <w:gridCol w:w="567"/>
      </w:tblGrid>
      <w:tr w:rsidR="00513468" w:rsidRPr="00AF1447" w:rsidTr="00513468">
        <w:tc>
          <w:tcPr>
            <w:tcW w:w="981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8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102,72</w:t>
            </w: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292,59</w:t>
            </w: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98,46</w:t>
            </w:r>
          </w:p>
        </w:tc>
        <w:tc>
          <w:tcPr>
            <w:tcW w:w="567" w:type="dxa"/>
            <w:vAlign w:val="center"/>
          </w:tcPr>
          <w:p w:rsidR="00513468" w:rsidRPr="00513468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513468">
              <w:rPr>
                <w:rFonts w:cs="Arial"/>
                <w:color w:val="auto"/>
                <w:sz w:val="16"/>
                <w:szCs w:val="16"/>
              </w:rPr>
              <w:t>29,4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57,9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65,77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57,9</w:t>
            </w:r>
          </w:p>
        </w:tc>
        <w:tc>
          <w:tcPr>
            <w:tcW w:w="70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513468" w:rsidRPr="00AF1447" w:rsidTr="00513468">
        <w:tc>
          <w:tcPr>
            <w:tcW w:w="981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82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69,7</w:t>
            </w:r>
          </w:p>
        </w:tc>
        <w:tc>
          <w:tcPr>
            <w:tcW w:w="709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71,1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134,3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53,3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57,0</w:t>
            </w:r>
          </w:p>
        </w:tc>
        <w:tc>
          <w:tcPr>
            <w:tcW w:w="567" w:type="dxa"/>
            <w:vAlign w:val="center"/>
          </w:tcPr>
          <w:p w:rsidR="00513468" w:rsidRPr="00AF1447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47,9</w:t>
            </w:r>
          </w:p>
        </w:tc>
        <w:tc>
          <w:tcPr>
            <w:tcW w:w="567" w:type="dxa"/>
          </w:tcPr>
          <w:p w:rsidR="00513468" w:rsidRPr="00BD5C15" w:rsidRDefault="00513468" w:rsidP="00513468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0000"/>
                <w:sz w:val="16"/>
                <w:szCs w:val="16"/>
              </w:rPr>
            </w:pPr>
            <w:r w:rsidRPr="00BD5C15">
              <w:rPr>
                <w:rFonts w:cs="Arial"/>
                <w:color w:val="FF0000"/>
                <w:sz w:val="16"/>
                <w:szCs w:val="16"/>
              </w:rPr>
              <w:t>20,2</w:t>
            </w:r>
          </w:p>
        </w:tc>
      </w:tr>
    </w:tbl>
    <w:p w:rsidR="00513468" w:rsidRDefault="00513468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13468" w:rsidRDefault="00513468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Pregledali smo ustreznost projektnih elementov na tem prvem odseku za računsko hitrost 30km/h. </w:t>
      </w:r>
    </w:p>
    <w:p w:rsidR="00401F71" w:rsidRDefault="00401F71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Predpisani trasirni elementi 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>=30 km/h</w:t>
      </w:r>
      <w:r>
        <w:rPr>
          <w:rFonts w:cs="Arial"/>
          <w:color w:val="auto"/>
          <w:szCs w:val="22"/>
        </w:rPr>
        <w:tab/>
        <w:t>projektna hitrost</w:t>
      </w:r>
    </w:p>
    <w:p w:rsidR="00401F71" w:rsidRDefault="00401F71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513468" w:rsidRDefault="00513468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01F71" w:rsidRDefault="00513468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Večina horizontalnih krivin ustreza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 xml:space="preserve">=30 km/h. Tako je kljub skromni prevozni hitrosti zagotovljena tekoča in neovirana vožnja. Vse </w:t>
      </w:r>
      <w:r w:rsidR="002073C0">
        <w:rPr>
          <w:rFonts w:cs="Arial"/>
          <w:color w:val="auto"/>
          <w:szCs w:val="22"/>
        </w:rPr>
        <w:t xml:space="preserve">tri oziroma štiri </w:t>
      </w:r>
      <w:r>
        <w:rPr>
          <w:rFonts w:cs="Arial"/>
          <w:color w:val="auto"/>
          <w:szCs w:val="22"/>
        </w:rPr>
        <w:t xml:space="preserve">ostre krivine, ki ne ustrezajo zakrivljenosti za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proj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>=30</w:t>
      </w:r>
      <w:r w:rsidR="002073C0">
        <w:rPr>
          <w:rFonts w:cs="Arial"/>
          <w:color w:val="auto"/>
          <w:szCs w:val="22"/>
        </w:rPr>
        <w:t xml:space="preserve"> km/h so pregledne in niso zapr</w:t>
      </w:r>
      <w:r>
        <w:rPr>
          <w:rFonts w:cs="Arial"/>
          <w:color w:val="auto"/>
          <w:szCs w:val="22"/>
        </w:rPr>
        <w:t xml:space="preserve">te </w:t>
      </w:r>
      <w:r w:rsidR="002073C0">
        <w:rPr>
          <w:rFonts w:cs="Arial"/>
          <w:color w:val="auto"/>
          <w:szCs w:val="22"/>
        </w:rPr>
        <w:t xml:space="preserve">z brežino v notranjosti krivine in tako ne ogrožajo prometne varnosti na cesti. Izjema je že opisana prva krivina.  </w:t>
      </w:r>
    </w:p>
    <w:p w:rsidR="00401F71" w:rsidRDefault="00401F71" w:rsidP="00DB3513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401F71" w:rsidRDefault="002073C0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>Pregled vertikalnih</w:t>
      </w:r>
      <w:r w:rsidRPr="002073C0">
        <w:rPr>
          <w:rFonts w:cs="Arial"/>
          <w:color w:val="auto"/>
          <w:szCs w:val="22"/>
          <w:u w:val="single"/>
        </w:rPr>
        <w:t xml:space="preserve"> elementov:</w:t>
      </w:r>
    </w:p>
    <w:p w:rsidR="002073C0" w:rsidRPr="002073C0" w:rsidRDefault="002073C0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</w:p>
    <w:p w:rsidR="00401F71" w:rsidRDefault="00401F71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Vertikalni potek trase je razviden iz spodnje tabele:</w:t>
      </w:r>
    </w:p>
    <w:p w:rsidR="00401F71" w:rsidRDefault="00401F71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0" w:type="auto"/>
        <w:tblLayout w:type="fixed"/>
        <w:tblLook w:val="04A0"/>
      </w:tblPr>
      <w:tblGrid>
        <w:gridCol w:w="959"/>
        <w:gridCol w:w="992"/>
        <w:gridCol w:w="992"/>
        <w:gridCol w:w="284"/>
        <w:gridCol w:w="918"/>
        <w:gridCol w:w="1149"/>
        <w:gridCol w:w="1002"/>
        <w:gridCol w:w="284"/>
        <w:gridCol w:w="969"/>
        <w:gridCol w:w="1026"/>
        <w:gridCol w:w="1128"/>
      </w:tblGrid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149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02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9,25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11,17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11,05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577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5236,99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2321,1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5531,53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1671,9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5855,43</w:t>
            </w: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14,55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12,8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14,54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-2347,3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5269,84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-1265,1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5597,46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-1196,3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5913,81</w:t>
            </w: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13,16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9,81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9,66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2568,2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5307,78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587,4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5635,29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943,0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5973,64</w:t>
            </w: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14,63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2341F5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2341F5">
              <w:rPr>
                <w:rFonts w:cs="Arial"/>
                <w:color w:val="FF0000"/>
                <w:sz w:val="16"/>
                <w:szCs w:val="16"/>
              </w:rPr>
              <w:t>16,25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14,81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-1290,2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5350,78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-629,9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5680,34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-506,7</w:t>
            </w:r>
          </w:p>
        </w:tc>
        <w:tc>
          <w:tcPr>
            <w:tcW w:w="1128" w:type="dxa"/>
          </w:tcPr>
          <w:p w:rsidR="00401F71" w:rsidRPr="00533FA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533FA0">
              <w:rPr>
                <w:rFonts w:cs="Arial"/>
                <w:color w:val="auto"/>
                <w:sz w:val="16"/>
                <w:szCs w:val="16"/>
              </w:rPr>
              <w:t>6022,18</w:t>
            </w: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11,3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10,24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5,23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2310,6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5449,1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1552,7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5718,17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1101,0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6116,84</w:t>
            </w: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13,23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12,68</w:t>
            </w: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11,28</w:t>
            </w: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28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Tr="00FF3FC8">
        <w:tc>
          <w:tcPr>
            <w:tcW w:w="959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-1832,6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5493,79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18" w:type="dxa"/>
            <w:tcBorders>
              <w:lef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14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-3742,4</w:t>
            </w:r>
          </w:p>
        </w:tc>
        <w:tc>
          <w:tcPr>
            <w:tcW w:w="1002" w:type="dxa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5779,28</w:t>
            </w: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69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-4370,4</w:t>
            </w:r>
          </w:p>
        </w:tc>
        <w:tc>
          <w:tcPr>
            <w:tcW w:w="1128" w:type="dxa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6183,42</w:t>
            </w:r>
          </w:p>
        </w:tc>
      </w:tr>
    </w:tbl>
    <w:p w:rsidR="00401F71" w:rsidRDefault="00401F71" w:rsidP="00401F7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0" w:type="auto"/>
        <w:tblLook w:val="04A0"/>
      </w:tblPr>
      <w:tblGrid>
        <w:gridCol w:w="1006"/>
        <w:gridCol w:w="1026"/>
        <w:gridCol w:w="1026"/>
      </w:tblGrid>
      <w:tr w:rsidR="00401F71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10,11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1632,3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6234,36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13,23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-1338,9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6381,07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10,63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1945,1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6415,92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12,42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-691,2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6527,83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5,56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881,7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6575,23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2073C0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2073C0">
              <w:rPr>
                <w:rFonts w:cs="Arial"/>
                <w:color w:val="auto"/>
                <w:sz w:val="16"/>
                <w:szCs w:val="16"/>
              </w:rPr>
              <w:t>10,94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-2465,7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6623,69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9,29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761,8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6664,40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FF3FC8">
              <w:rPr>
                <w:rFonts w:cs="Arial"/>
                <w:color w:val="FFC000"/>
                <w:sz w:val="16"/>
                <w:szCs w:val="16"/>
              </w:rPr>
              <w:t>13,19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FF3FC8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FF3FC8">
              <w:rPr>
                <w:rFonts w:cs="Arial"/>
                <w:color w:val="auto"/>
                <w:sz w:val="16"/>
                <w:szCs w:val="16"/>
              </w:rPr>
              <w:t>-601,5</w:t>
            </w: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6694,1</w:t>
            </w:r>
          </w:p>
        </w:tc>
      </w:tr>
      <w:tr w:rsidR="00401F71" w:rsidRPr="00AC571C" w:rsidTr="00401F71">
        <w:tc>
          <w:tcPr>
            <w:tcW w:w="1006" w:type="dxa"/>
            <w:vAlign w:val="center"/>
          </w:tcPr>
          <w:p w:rsidR="00401F71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8,25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</w:tcPr>
          <w:p w:rsidR="00401F71" w:rsidRPr="00AC571C" w:rsidRDefault="00401F71" w:rsidP="00401F71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401F71" w:rsidRDefault="00401F71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2073C0" w:rsidRDefault="002073C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Glede na to, da poteka cesta po obstoječi cesti in predstavlja dostopno cesto z skromnim prometom smatramo, da je so na tem odseku dopustni nagibi nivelete z</w:t>
      </w:r>
      <w:r w:rsidR="00FF3FC8">
        <w:rPr>
          <w:rFonts w:cs="Arial"/>
          <w:color w:val="auto"/>
          <w:szCs w:val="22"/>
        </w:rPr>
        <w:t>a gorski teren za lokalne ceste(15%).</w:t>
      </w:r>
    </w:p>
    <w:p w:rsidR="00FF3FC8" w:rsidRDefault="00FF3FC8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lastRenderedPageBreak/>
        <w:t xml:space="preserve">Na ta način so praktično vsi vzdolžni padci v skladu z Pravilnikom, odstopanje le od km 5.646 do km 5.666 med profiloma P23 in P24,  kjer je na odseku v dolžin 7m vzdolžni sklon presegel 15% in dosega 16,25%, kar pa je zaradi zelo kratkega odseka praktično zanemarljivo. </w:t>
      </w: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Dopustni vertikalni nagibi in vertikalne zaokrožitve v skladu s Pravi</w:t>
      </w:r>
      <w:r w:rsidR="00C62CF2">
        <w:rPr>
          <w:rFonts w:cs="Arial"/>
          <w:color w:val="auto"/>
          <w:szCs w:val="22"/>
        </w:rPr>
        <w:t>l</w:t>
      </w:r>
      <w:r>
        <w:rPr>
          <w:rFonts w:cs="Arial"/>
          <w:color w:val="auto"/>
          <w:szCs w:val="22"/>
        </w:rPr>
        <w:t>nikom:</w:t>
      </w: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15 %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 za gorski teren za lokalne ceste</w:t>
      </w: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12 %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 xml:space="preserve">dopustni nagib nivelete( gorski teren)-regionalne ceste </w:t>
      </w: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.( 30km/h)</w:t>
      </w:r>
      <w:r>
        <w:rPr>
          <w:rFonts w:cs="Arial"/>
          <w:color w:val="auto"/>
          <w:szCs w:val="22"/>
          <w:vertAlign w:val="subscript"/>
        </w:rPr>
        <w:tab/>
      </w:r>
      <w:r>
        <w:rPr>
          <w:rFonts w:cs="Arial"/>
          <w:color w:val="auto"/>
          <w:szCs w:val="22"/>
        </w:rPr>
        <w:tab/>
        <w:t>400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 w:rsidRPr="002073C0">
        <w:rPr>
          <w:rFonts w:cs="Arial"/>
          <w:color w:val="auto"/>
          <w:szCs w:val="22"/>
          <w:vertAlign w:val="subscript"/>
        </w:rPr>
        <w:t xml:space="preserve"> </w:t>
      </w:r>
      <w:r>
        <w:rPr>
          <w:rFonts w:cs="Arial"/>
          <w:color w:val="auto"/>
          <w:szCs w:val="22"/>
          <w:vertAlign w:val="subscript"/>
        </w:rPr>
        <w:t>.( 30km/h)</w:t>
      </w:r>
      <w:r>
        <w:rPr>
          <w:rFonts w:cs="Arial"/>
          <w:color w:val="auto"/>
          <w:szCs w:val="22"/>
        </w:rPr>
        <w:tab/>
        <w:t>300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FF3FC8" w:rsidRDefault="00FF3FC8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FF3FC8" w:rsidRPr="00B23CCB" w:rsidRDefault="00FF3FC8" w:rsidP="00FF3FC8">
      <w:pPr>
        <w:pStyle w:val="Odstavekseznama"/>
        <w:numPr>
          <w:ilvl w:val="0"/>
          <w:numId w:val="32"/>
        </w:num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b/>
          <w:color w:val="auto"/>
          <w:szCs w:val="22"/>
          <w:u w:val="single"/>
        </w:rPr>
        <w:t xml:space="preserve">Drugi </w:t>
      </w:r>
      <w:r w:rsidRPr="00B23CCB">
        <w:rPr>
          <w:rFonts w:cs="Arial"/>
          <w:b/>
          <w:color w:val="auto"/>
          <w:szCs w:val="22"/>
          <w:u w:val="single"/>
        </w:rPr>
        <w:t>odsek, kj</w:t>
      </w:r>
      <w:r>
        <w:rPr>
          <w:rFonts w:cs="Arial"/>
          <w:b/>
          <w:color w:val="auto"/>
          <w:szCs w:val="22"/>
          <w:u w:val="single"/>
        </w:rPr>
        <w:t>er od km 6.694</w:t>
      </w:r>
      <w:r w:rsidRPr="00B23CCB">
        <w:rPr>
          <w:rFonts w:cs="Arial"/>
          <w:b/>
          <w:color w:val="auto"/>
          <w:szCs w:val="22"/>
          <w:u w:val="single"/>
        </w:rPr>
        <w:t>( P75</w:t>
      </w:r>
      <w:r>
        <w:rPr>
          <w:rFonts w:cs="Arial"/>
          <w:b/>
          <w:color w:val="auto"/>
          <w:szCs w:val="22"/>
          <w:u w:val="single"/>
        </w:rPr>
        <w:t>+8m) do km 8.886,40( P185)</w:t>
      </w:r>
    </w:p>
    <w:p w:rsidR="001070E8" w:rsidRDefault="001070E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FF3FC8" w:rsidRDefault="00FF3FC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 w:rsidRPr="00B23CCB">
        <w:rPr>
          <w:rFonts w:cs="Arial"/>
          <w:color w:val="auto"/>
          <w:szCs w:val="22"/>
        </w:rPr>
        <w:t>Obvozna</w:t>
      </w:r>
      <w:r w:rsidRPr="00B23CCB">
        <w:rPr>
          <w:rFonts w:cs="Arial"/>
          <w:color w:val="auto"/>
          <w:szCs w:val="22"/>
          <w:u w:val="single"/>
        </w:rPr>
        <w:t xml:space="preserve"> </w:t>
      </w:r>
      <w:r w:rsidRPr="00B23CCB">
        <w:rPr>
          <w:rFonts w:cs="Arial"/>
          <w:color w:val="auto"/>
          <w:szCs w:val="22"/>
        </w:rPr>
        <w:t>cesta</w:t>
      </w:r>
      <w:r>
        <w:rPr>
          <w:rFonts w:cs="Arial"/>
          <w:color w:val="auto"/>
          <w:szCs w:val="22"/>
        </w:rPr>
        <w:t xml:space="preserve"> po trasi stare gozdne ceste</w:t>
      </w:r>
      <w:r w:rsidRPr="00B23CCB">
        <w:rPr>
          <w:rFonts w:cs="Arial"/>
          <w:color w:val="auto"/>
          <w:szCs w:val="22"/>
        </w:rPr>
        <w:t xml:space="preserve"> Gorenje - Stogovci</w:t>
      </w:r>
      <w:r>
        <w:rPr>
          <w:rFonts w:cs="Arial"/>
          <w:color w:val="auto"/>
          <w:szCs w:val="22"/>
        </w:rPr>
        <w:t xml:space="preserve"> </w:t>
      </w:r>
      <w:r w:rsidRPr="00B23CCB"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 xml:space="preserve"> </w:t>
      </w:r>
      <w:r w:rsidRPr="00B23CCB">
        <w:rPr>
          <w:rFonts w:cs="Arial"/>
          <w:color w:val="auto"/>
          <w:szCs w:val="22"/>
        </w:rPr>
        <w:t>Sk</w:t>
      </w:r>
      <w:r w:rsidR="000B6FD1">
        <w:rPr>
          <w:rFonts w:cs="Arial"/>
          <w:color w:val="auto"/>
          <w:szCs w:val="22"/>
        </w:rPr>
        <w:t>uk in nato star</w:t>
      </w:r>
      <w:r w:rsidR="00797A18">
        <w:rPr>
          <w:rFonts w:cs="Arial"/>
          <w:color w:val="auto"/>
          <w:szCs w:val="22"/>
        </w:rPr>
        <w:t>i Resljevi cesti</w:t>
      </w:r>
      <w:r>
        <w:rPr>
          <w:rFonts w:cs="Arial"/>
          <w:color w:val="auto"/>
          <w:szCs w:val="22"/>
        </w:rPr>
        <w:t xml:space="preserve"> od km 6.694( P75+8m) do km</w:t>
      </w:r>
      <w:r w:rsidR="00797A18">
        <w:rPr>
          <w:rFonts w:cs="Arial"/>
          <w:b/>
          <w:color w:val="auto"/>
          <w:szCs w:val="22"/>
          <w:u w:val="single"/>
        </w:rPr>
        <w:t xml:space="preserve"> </w:t>
      </w:r>
      <w:r w:rsidR="00797A18" w:rsidRPr="00797A18">
        <w:rPr>
          <w:rFonts w:cs="Arial"/>
          <w:color w:val="auto"/>
          <w:szCs w:val="22"/>
        </w:rPr>
        <w:t>8.886,40( P185)</w:t>
      </w:r>
      <w:r w:rsidRPr="00797A18">
        <w:rPr>
          <w:rFonts w:cs="Arial"/>
          <w:color w:val="auto"/>
          <w:szCs w:val="22"/>
        </w:rPr>
        <w:t>,</w:t>
      </w:r>
      <w:r w:rsidR="00797A18">
        <w:rPr>
          <w:rFonts w:cs="Arial"/>
          <w:color w:val="auto"/>
          <w:szCs w:val="22"/>
        </w:rPr>
        <w:t xml:space="preserve"> kjer </w:t>
      </w:r>
      <w:r>
        <w:rPr>
          <w:rFonts w:cs="Arial"/>
          <w:color w:val="auto"/>
          <w:szCs w:val="22"/>
        </w:rPr>
        <w:t xml:space="preserve">zavije </w:t>
      </w:r>
      <w:r w:rsidR="00797A18">
        <w:rPr>
          <w:rFonts w:cs="Arial"/>
          <w:color w:val="auto"/>
          <w:szCs w:val="22"/>
        </w:rPr>
        <w:t>levo in se ponovno začne spuščati proti obstoječi regionalni cesti</w:t>
      </w:r>
      <w:r>
        <w:rPr>
          <w:rFonts w:cs="Arial"/>
          <w:color w:val="auto"/>
          <w:szCs w:val="22"/>
        </w:rPr>
        <w:t>.</w:t>
      </w:r>
    </w:p>
    <w:p w:rsidR="00797A18" w:rsidRDefault="00797A1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FF3FC8" w:rsidRDefault="005B2441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</w:t>
      </w:r>
      <w:r w:rsidR="00FF3FC8">
        <w:rPr>
          <w:rFonts w:cs="Arial"/>
          <w:color w:val="auto"/>
          <w:szCs w:val="22"/>
        </w:rPr>
        <w:t xml:space="preserve"> odseku</w:t>
      </w:r>
      <w:r w:rsidR="00C62CF2">
        <w:rPr>
          <w:rFonts w:cs="Arial"/>
          <w:color w:val="auto"/>
          <w:szCs w:val="22"/>
        </w:rPr>
        <w:t xml:space="preserve"> po</w:t>
      </w:r>
      <w:r>
        <w:rPr>
          <w:rFonts w:cs="Arial"/>
          <w:color w:val="auto"/>
          <w:szCs w:val="22"/>
        </w:rPr>
        <w:t xml:space="preserve">teka obvozna cesta po gorskem </w:t>
      </w:r>
      <w:r w:rsidR="00C62CF2">
        <w:rPr>
          <w:rFonts w:cs="Arial"/>
          <w:color w:val="auto"/>
          <w:szCs w:val="22"/>
        </w:rPr>
        <w:t>terenu. Cesta</w:t>
      </w:r>
      <w:r w:rsidR="00FF3FC8">
        <w:rPr>
          <w:rFonts w:cs="Arial"/>
          <w:color w:val="auto"/>
          <w:szCs w:val="22"/>
        </w:rPr>
        <w:t xml:space="preserve"> sledi obstoječi cesti(  </w:t>
      </w:r>
      <w:r w:rsidR="00FF3FC8" w:rsidRPr="00B23CCB">
        <w:rPr>
          <w:rFonts w:cs="Arial"/>
          <w:color w:val="auto"/>
          <w:szCs w:val="22"/>
        </w:rPr>
        <w:t>obstoječo cesto le rekonstruira</w:t>
      </w:r>
      <w:r w:rsidR="00FF3FC8">
        <w:rPr>
          <w:rFonts w:cs="Arial"/>
          <w:color w:val="auto"/>
          <w:szCs w:val="22"/>
        </w:rPr>
        <w:t>)</w:t>
      </w:r>
      <w:r w:rsidR="00FF3FC8" w:rsidRPr="00B23CCB">
        <w:rPr>
          <w:rFonts w:cs="Arial"/>
          <w:color w:val="auto"/>
          <w:szCs w:val="22"/>
        </w:rPr>
        <w:t xml:space="preserve"> in </w:t>
      </w:r>
      <w:r w:rsidR="00FF3FC8">
        <w:rPr>
          <w:rFonts w:cs="Arial"/>
          <w:color w:val="auto"/>
          <w:szCs w:val="22"/>
        </w:rPr>
        <w:t>se na tak način vklaplja v obstoječe naravno okolje in tako zmanjšuje vpliv na okolico, ki bi ji prinesla popolnoma nova trasa.</w:t>
      </w:r>
    </w:p>
    <w:p w:rsidR="00C62CF2" w:rsidRDefault="00C62CF2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FF3FC8" w:rsidRDefault="001070E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Zaradi tega je na tem 2192</w:t>
      </w:r>
      <w:r w:rsidR="00FF3FC8">
        <w:rPr>
          <w:rFonts w:cs="Arial"/>
          <w:color w:val="auto"/>
          <w:szCs w:val="22"/>
        </w:rPr>
        <w:t>m dolgem odseku upoštevana projektna hitrost</w:t>
      </w:r>
      <w:r>
        <w:rPr>
          <w:rFonts w:cs="Arial"/>
          <w:color w:val="auto"/>
          <w:szCs w:val="22"/>
        </w:rPr>
        <w:t xml:space="preserve">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proj</w:t>
      </w:r>
      <w:proofErr w:type="spellEnd"/>
      <w:r>
        <w:rPr>
          <w:rFonts w:cs="Arial"/>
          <w:color w:val="auto"/>
          <w:szCs w:val="22"/>
        </w:rPr>
        <w:t xml:space="preserve">=40km/h </w:t>
      </w:r>
      <w:r w:rsidR="00FF3FC8">
        <w:rPr>
          <w:rFonts w:cs="Arial"/>
          <w:color w:val="auto"/>
          <w:szCs w:val="22"/>
        </w:rPr>
        <w:t xml:space="preserve"> </w:t>
      </w:r>
    </w:p>
    <w:p w:rsidR="001070E8" w:rsidRDefault="001070E8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Predpisani trasirni elementi 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40 km/h</w:t>
      </w:r>
      <w:r>
        <w:rPr>
          <w:rFonts w:cs="Arial"/>
          <w:color w:val="auto"/>
          <w:szCs w:val="22"/>
        </w:rPr>
        <w:tab/>
        <w:t>projektna hitrost</w:t>
      </w: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45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  <w:t>Prehodnice niso obvezne</w:t>
      </w:r>
    </w:p>
    <w:p w:rsidR="001070E8" w:rsidRPr="00B73F42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L</w:t>
      </w:r>
      <w:r w:rsidRPr="00B73F42"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30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minimalna dolžina prehodnice</w:t>
      </w: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 w:rsidR="005B2441">
        <w:rPr>
          <w:rFonts w:cs="Arial"/>
          <w:color w:val="auto"/>
          <w:szCs w:val="22"/>
        </w:rPr>
        <w:tab/>
      </w:r>
      <w:r w:rsidR="005B2441">
        <w:rPr>
          <w:rFonts w:cs="Arial"/>
          <w:color w:val="auto"/>
          <w:szCs w:val="22"/>
        </w:rPr>
        <w:tab/>
        <w:t>12</w:t>
      </w:r>
      <w:r>
        <w:rPr>
          <w:rFonts w:cs="Arial"/>
          <w:color w:val="auto"/>
          <w:szCs w:val="22"/>
        </w:rPr>
        <w:t xml:space="preserve">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</w:t>
      </w: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800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1070E8" w:rsidRDefault="001070E8" w:rsidP="001070E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600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794AB0" w:rsidRDefault="00794AB0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1070E8" w:rsidRPr="00794AB0" w:rsidRDefault="00794AB0" w:rsidP="00FF3FC8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794AB0">
        <w:rPr>
          <w:rFonts w:cs="Arial"/>
          <w:color w:val="auto"/>
          <w:szCs w:val="22"/>
          <w:u w:val="single"/>
        </w:rPr>
        <w:t>Pregled horizontalnih elementov ceste:</w:t>
      </w:r>
    </w:p>
    <w:p w:rsidR="00401F71" w:rsidRDefault="00401F71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ayout w:type="fixed"/>
        <w:tblLook w:val="04A0"/>
      </w:tblPr>
      <w:tblGrid>
        <w:gridCol w:w="981"/>
        <w:gridCol w:w="828"/>
        <w:gridCol w:w="709"/>
        <w:gridCol w:w="709"/>
        <w:gridCol w:w="709"/>
        <w:gridCol w:w="708"/>
        <w:gridCol w:w="709"/>
        <w:gridCol w:w="709"/>
        <w:gridCol w:w="567"/>
        <w:gridCol w:w="709"/>
        <w:gridCol w:w="850"/>
        <w:gridCol w:w="832"/>
        <w:gridCol w:w="727"/>
      </w:tblGrid>
      <w:tr w:rsidR="00560B80" w:rsidRPr="00AF1447" w:rsidTr="00560B80">
        <w:tc>
          <w:tcPr>
            <w:tcW w:w="981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828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79,15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49,3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196,97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92,3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1816,97</w:t>
            </w:r>
          </w:p>
        </w:tc>
        <w:tc>
          <w:tcPr>
            <w:tcW w:w="727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560B80" w:rsidRPr="00AF1447" w:rsidTr="00560B80">
        <w:tc>
          <w:tcPr>
            <w:tcW w:w="981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828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95,1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225,0</w:t>
            </w:r>
          </w:p>
        </w:tc>
        <w:tc>
          <w:tcPr>
            <w:tcW w:w="708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149,6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180,0</w:t>
            </w:r>
          </w:p>
        </w:tc>
        <w:tc>
          <w:tcPr>
            <w:tcW w:w="567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185,81</w:t>
            </w:r>
          </w:p>
        </w:tc>
        <w:tc>
          <w:tcPr>
            <w:tcW w:w="850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3149,75</w:t>
            </w:r>
          </w:p>
        </w:tc>
        <w:tc>
          <w:tcPr>
            <w:tcW w:w="832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27" w:type="dxa"/>
            <w:vAlign w:val="center"/>
          </w:tcPr>
          <w:p w:rsidR="00560B80" w:rsidRPr="00AF1447" w:rsidRDefault="00560B80" w:rsidP="00E25144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411,34</w:t>
            </w:r>
          </w:p>
        </w:tc>
      </w:tr>
    </w:tbl>
    <w:p w:rsidR="00AF1447" w:rsidRDefault="00AF1447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ayout w:type="fixed"/>
        <w:tblLook w:val="04A0"/>
      </w:tblPr>
      <w:tblGrid>
        <w:gridCol w:w="981"/>
        <w:gridCol w:w="828"/>
        <w:gridCol w:w="709"/>
        <w:gridCol w:w="709"/>
        <w:gridCol w:w="709"/>
        <w:gridCol w:w="708"/>
        <w:gridCol w:w="709"/>
        <w:gridCol w:w="709"/>
        <w:gridCol w:w="567"/>
        <w:gridCol w:w="709"/>
        <w:gridCol w:w="850"/>
        <w:gridCol w:w="832"/>
        <w:gridCol w:w="727"/>
      </w:tblGrid>
      <w:tr w:rsidR="00560B80" w:rsidRPr="00AF1447" w:rsidTr="00BD5C15">
        <w:tc>
          <w:tcPr>
            <w:tcW w:w="981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828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100,76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284,32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442,62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49,0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:rsidR="00560B80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131,95</w:t>
            </w:r>
          </w:p>
        </w:tc>
        <w:tc>
          <w:tcPr>
            <w:tcW w:w="832" w:type="dxa"/>
            <w:vAlign w:val="center"/>
          </w:tcPr>
          <w:p w:rsidR="00560B80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189,6</w:t>
            </w:r>
          </w:p>
        </w:tc>
        <w:tc>
          <w:tcPr>
            <w:tcW w:w="727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560B80" w:rsidRPr="00AF1447" w:rsidTr="00BD5C15">
        <w:tc>
          <w:tcPr>
            <w:tcW w:w="981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828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104,25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419,84</w:t>
            </w:r>
          </w:p>
        </w:tc>
        <w:tc>
          <w:tcPr>
            <w:tcW w:w="708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88,67</w:t>
            </w: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115,0</w:t>
            </w:r>
          </w:p>
        </w:tc>
        <w:tc>
          <w:tcPr>
            <w:tcW w:w="567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213,8</w:t>
            </w:r>
          </w:p>
        </w:tc>
        <w:tc>
          <w:tcPr>
            <w:tcW w:w="850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</w:tcPr>
          <w:p w:rsidR="00560B80" w:rsidRPr="00AF1447" w:rsidRDefault="00560B80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27" w:type="dxa"/>
            <w:vAlign w:val="center"/>
          </w:tcPr>
          <w:p w:rsidR="00560B80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97,2</w:t>
            </w:r>
          </w:p>
        </w:tc>
      </w:tr>
    </w:tbl>
    <w:p w:rsidR="00AF1447" w:rsidRDefault="00AF1447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ayout w:type="fixed"/>
        <w:tblLook w:val="04A0"/>
      </w:tblPr>
      <w:tblGrid>
        <w:gridCol w:w="981"/>
        <w:gridCol w:w="828"/>
        <w:gridCol w:w="709"/>
        <w:gridCol w:w="709"/>
        <w:gridCol w:w="709"/>
        <w:gridCol w:w="708"/>
        <w:gridCol w:w="709"/>
        <w:gridCol w:w="709"/>
        <w:gridCol w:w="567"/>
        <w:gridCol w:w="709"/>
        <w:gridCol w:w="850"/>
        <w:gridCol w:w="832"/>
        <w:gridCol w:w="727"/>
      </w:tblGrid>
      <w:tr w:rsidR="00BD5C15" w:rsidRPr="00AF1447" w:rsidTr="00BD5C15">
        <w:tc>
          <w:tcPr>
            <w:tcW w:w="981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828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323,4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123,8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597,2</w:t>
            </w:r>
          </w:p>
        </w:tc>
        <w:tc>
          <w:tcPr>
            <w:tcW w:w="708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114,1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70,0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141,5</w:t>
            </w:r>
          </w:p>
        </w:tc>
        <w:tc>
          <w:tcPr>
            <w:tcW w:w="832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27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112,4</w:t>
            </w:r>
          </w:p>
        </w:tc>
      </w:tr>
      <w:tr w:rsidR="00BD5C15" w:rsidRPr="00AF1447" w:rsidTr="00BD5C15">
        <w:tc>
          <w:tcPr>
            <w:tcW w:w="981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828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69,0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62,4</w:t>
            </w: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64,7</w:t>
            </w:r>
          </w:p>
        </w:tc>
        <w:tc>
          <w:tcPr>
            <w:tcW w:w="567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100,0</w:t>
            </w:r>
          </w:p>
        </w:tc>
        <w:tc>
          <w:tcPr>
            <w:tcW w:w="850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56,7</w:t>
            </w:r>
          </w:p>
        </w:tc>
        <w:tc>
          <w:tcPr>
            <w:tcW w:w="727" w:type="dxa"/>
            <w:vAlign w:val="center"/>
          </w:tcPr>
          <w:p w:rsidR="00BD5C15" w:rsidRPr="00AF1447" w:rsidRDefault="00BD5C15" w:rsidP="00BD5C15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1070E8" w:rsidRDefault="001070E8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Horizontalni elementi ceste ustrezajo projektni hitrosti.</w:t>
      </w: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94AB0" w:rsidRPr="00794AB0" w:rsidRDefault="00794AB0" w:rsidP="00794AB0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lastRenderedPageBreak/>
        <w:t xml:space="preserve">Pregled </w:t>
      </w:r>
      <w:proofErr w:type="spellStart"/>
      <w:r>
        <w:rPr>
          <w:rFonts w:cs="Arial"/>
          <w:color w:val="auto"/>
          <w:szCs w:val="22"/>
          <w:u w:val="single"/>
        </w:rPr>
        <w:t>vertilkalnih</w:t>
      </w:r>
      <w:proofErr w:type="spellEnd"/>
      <w:r>
        <w:rPr>
          <w:rFonts w:cs="Arial"/>
          <w:color w:val="auto"/>
          <w:szCs w:val="22"/>
          <w:u w:val="single"/>
        </w:rPr>
        <w:t xml:space="preserve"> </w:t>
      </w:r>
      <w:r w:rsidRPr="00794AB0">
        <w:rPr>
          <w:rFonts w:cs="Arial"/>
          <w:color w:val="auto"/>
          <w:szCs w:val="22"/>
          <w:u w:val="single"/>
        </w:rPr>
        <w:t xml:space="preserve"> elementov ceste:</w:t>
      </w: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0" w:type="auto"/>
        <w:tblLook w:val="04A0"/>
      </w:tblPr>
      <w:tblGrid>
        <w:gridCol w:w="956"/>
        <w:gridCol w:w="1026"/>
        <w:gridCol w:w="1015"/>
        <w:gridCol w:w="270"/>
        <w:gridCol w:w="973"/>
        <w:gridCol w:w="1026"/>
        <w:gridCol w:w="1016"/>
        <w:gridCol w:w="489"/>
        <w:gridCol w:w="1325"/>
        <w:gridCol w:w="1026"/>
        <w:gridCol w:w="1016"/>
      </w:tblGrid>
      <w:tr w:rsidR="001070E8" w:rsidTr="001070E8">
        <w:tc>
          <w:tcPr>
            <w:tcW w:w="95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16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325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16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</w:tr>
      <w:tr w:rsidR="001070E8" w:rsidRPr="00AC571C" w:rsidTr="001070E8">
        <w:tc>
          <w:tcPr>
            <w:tcW w:w="956" w:type="dxa"/>
            <w:vAlign w:val="center"/>
          </w:tcPr>
          <w:p w:rsidR="001070E8" w:rsidRPr="002341F5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>
              <w:rPr>
                <w:rFonts w:cs="Arial"/>
                <w:color w:val="FF0000"/>
                <w:sz w:val="16"/>
                <w:szCs w:val="16"/>
              </w:rPr>
              <w:t xml:space="preserve"> 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850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7479,06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325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-1,52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-601,5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6694,1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9,1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325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-900</w:t>
            </w:r>
          </w:p>
        </w:tc>
        <w:tc>
          <w:tcPr>
            <w:tcW w:w="1016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8885,13</w:t>
            </w:r>
          </w:p>
        </w:tc>
      </w:tr>
      <w:tr w:rsidR="001070E8" w:rsidRPr="00AC571C" w:rsidTr="001070E8"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8,25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-750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7578,81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325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-4,47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532,1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6737,43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-2,18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325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769,2</w:t>
            </w:r>
          </w:p>
        </w:tc>
        <w:tc>
          <w:tcPr>
            <w:tcW w:w="1016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8906,40</w:t>
            </w: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Pr="002341F5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2341F5">
              <w:rPr>
                <w:rFonts w:cs="Arial"/>
                <w:color w:val="FF0000"/>
                <w:sz w:val="16"/>
                <w:szCs w:val="16"/>
              </w:rPr>
              <w:t>13,68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E39D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AE39D8">
              <w:rPr>
                <w:rFonts w:cs="Arial"/>
                <w:color w:val="FF0000"/>
                <w:sz w:val="16"/>
                <w:szCs w:val="16"/>
              </w:rPr>
              <w:t>500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7689,79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-1277,4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6766,35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5B244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5B2441">
              <w:rPr>
                <w:rFonts w:cs="Arial"/>
                <w:color w:val="auto"/>
                <w:sz w:val="16"/>
                <w:szCs w:val="16"/>
              </w:rPr>
              <w:t>11,44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Pr="005B244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5B2441">
              <w:rPr>
                <w:rFonts w:cs="Arial"/>
                <w:color w:val="auto"/>
                <w:sz w:val="16"/>
                <w:szCs w:val="16"/>
              </w:rPr>
              <w:t>11,42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-1000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7836,48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-1226,4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6871,69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1,36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2,83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1150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7944,99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926,5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6985,61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9,05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9,6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-900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8045,71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-1184,2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7048,33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1,67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4,3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-2090,3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8121,44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1800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7146,08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-0,08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8,88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2183,5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8158,01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2334,2</w:t>
            </w: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7256,73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1,4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1070E8">
        <w:trPr>
          <w:gridAfter w:val="3"/>
          <w:wAfter w:w="3367" w:type="dxa"/>
        </w:trPr>
        <w:tc>
          <w:tcPr>
            <w:tcW w:w="956" w:type="dxa"/>
            <w:vAlign w:val="center"/>
          </w:tcPr>
          <w:p w:rsidR="001070E8" w:rsidRPr="002341F5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2341F5">
              <w:rPr>
                <w:rFonts w:cs="Arial"/>
                <w:color w:val="FF0000"/>
                <w:sz w:val="16"/>
                <w:szCs w:val="16"/>
              </w:rPr>
              <w:t>13,61</w:t>
            </w:r>
          </w:p>
        </w:tc>
        <w:tc>
          <w:tcPr>
            <w:tcW w:w="1026" w:type="dxa"/>
            <w:tcBorders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-740,7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8190,36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bottom w:val="single" w:sz="4" w:space="0" w:color="auto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-540</w:t>
            </w:r>
          </w:p>
        </w:tc>
        <w:tc>
          <w:tcPr>
            <w:tcW w:w="1015" w:type="dxa"/>
            <w:tcBorders>
              <w:bottom w:val="single" w:sz="4" w:space="0" w:color="auto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7373,85</w:t>
            </w: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-1,56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bottom w:val="single" w:sz="4" w:space="0" w:color="auto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2,87</w:t>
            </w:r>
          </w:p>
        </w:tc>
        <w:tc>
          <w:tcPr>
            <w:tcW w:w="102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bottom w:val="single" w:sz="4" w:space="0" w:color="auto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1450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8243,68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4,29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2341F5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1800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8381,28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8,83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-797,2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8523,78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-1,46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2148,5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8596,98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1,54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  <w:r w:rsidRPr="00E80B31">
              <w:rPr>
                <w:rFonts w:cs="Arial"/>
                <w:color w:val="FF0000"/>
                <w:sz w:val="16"/>
                <w:szCs w:val="16"/>
              </w:rPr>
              <w:t>-600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8672,91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-6,18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1000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8717,93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-2,69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2341F5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-4205,7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8758,74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E80B31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0000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-3,66</w:t>
            </w: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489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1070E8" w:rsidRPr="00AC571C" w:rsidTr="00794AB0">
        <w:trPr>
          <w:gridAfter w:val="3"/>
          <w:wAfter w:w="3367" w:type="dxa"/>
        </w:trPr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15" w:type="dxa"/>
            <w:tcBorders>
              <w:top w:val="nil"/>
              <w:left w:val="nil"/>
              <w:bottom w:val="nil"/>
              <w:right w:val="nil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973" w:type="dxa"/>
            <w:tcBorders>
              <w:left w:val="single" w:sz="4" w:space="0" w:color="auto"/>
            </w:tcBorders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2088,6</w:t>
            </w:r>
          </w:p>
        </w:tc>
        <w:tc>
          <w:tcPr>
            <w:tcW w:w="1016" w:type="dxa"/>
          </w:tcPr>
          <w:p w:rsidR="001070E8" w:rsidRPr="00AC571C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8840,43</w:t>
            </w:r>
          </w:p>
        </w:tc>
        <w:tc>
          <w:tcPr>
            <w:tcW w:w="489" w:type="dxa"/>
          </w:tcPr>
          <w:p w:rsidR="001070E8" w:rsidRDefault="001070E8" w:rsidP="001070E8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1070E8" w:rsidRDefault="001070E8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1070E8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Vertikalni elementi :</w:t>
      </w:r>
    </w:p>
    <w:p w:rsidR="00794AB0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Vertikalne zaokrožitve so malo manjše od predpisanih. Vzrok temu je čim večje prilagajanje obst</w:t>
      </w:r>
      <w:r w:rsidR="005B2441">
        <w:rPr>
          <w:rFonts w:cs="Arial"/>
          <w:color w:val="auto"/>
          <w:szCs w:val="22"/>
        </w:rPr>
        <w:t xml:space="preserve">oječemu terenu. Zaradi kratkih </w:t>
      </w:r>
      <w:r>
        <w:rPr>
          <w:rFonts w:cs="Arial"/>
          <w:color w:val="auto"/>
          <w:szCs w:val="22"/>
        </w:rPr>
        <w:t>vertikalnih elementov nimajo vpliva na preglednost in udobnost vožnje in so tudi iz vidika prometne varnosti ustrezni in jih ni potrebno korigirati.</w:t>
      </w:r>
    </w:p>
    <w:p w:rsidR="005B2441" w:rsidRDefault="005B2441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F39FB" w:rsidRDefault="00794AB0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 nekaj krajših odsekih</w:t>
      </w:r>
      <w:r w:rsidR="00BF39FB">
        <w:rPr>
          <w:rFonts w:cs="Arial"/>
          <w:color w:val="auto"/>
          <w:szCs w:val="22"/>
        </w:rPr>
        <w:t xml:space="preserve"> je tudi presežen dovoljen vzdolžni sklon:</w:t>
      </w:r>
    </w:p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-od km 6.637 do km 6.766&gt;&gt;&gt;13,68%</w:t>
      </w:r>
    </w:p>
    <w:p w:rsidR="005B2441" w:rsidRDefault="00BF39FB" w:rsidP="00BF39F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-od </w:t>
      </w:r>
      <w:proofErr w:type="spellStart"/>
      <w:r>
        <w:rPr>
          <w:rFonts w:cs="Arial"/>
          <w:color w:val="auto"/>
          <w:szCs w:val="22"/>
        </w:rPr>
        <w:t>km</w:t>
      </w:r>
      <w:r w:rsidR="005B2441">
        <w:rPr>
          <w:rFonts w:cs="Arial"/>
          <w:color w:val="auto"/>
          <w:szCs w:val="22"/>
        </w:rPr>
        <w:t>7.256</w:t>
      </w:r>
      <w:proofErr w:type="spellEnd"/>
      <w:r w:rsidR="005B2441">
        <w:rPr>
          <w:rFonts w:cs="Arial"/>
          <w:color w:val="auto"/>
          <w:szCs w:val="22"/>
        </w:rPr>
        <w:t xml:space="preserve"> do km 7.373&gt;&gt;&gt;13,61</w:t>
      </w:r>
      <w:r>
        <w:rPr>
          <w:rFonts w:cs="Arial"/>
          <w:color w:val="auto"/>
          <w:szCs w:val="22"/>
        </w:rPr>
        <w:t>%</w:t>
      </w:r>
    </w:p>
    <w:p w:rsidR="00794AB0" w:rsidRDefault="00794AB0" w:rsidP="00BF39F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B2441" w:rsidRDefault="005B2441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Vzdolžni skloni so sprejemljivi za dostopno lokalno cesto(-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>=15 %)</w:t>
      </w:r>
    </w:p>
    <w:p w:rsidR="00BF39FB" w:rsidRDefault="00BF39FB" w:rsidP="00BF39FB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B2441" w:rsidRPr="00B23CCB" w:rsidRDefault="005B2441" w:rsidP="005B2441">
      <w:pPr>
        <w:pStyle w:val="Odstavekseznama"/>
        <w:numPr>
          <w:ilvl w:val="0"/>
          <w:numId w:val="32"/>
        </w:num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b/>
          <w:color w:val="auto"/>
          <w:szCs w:val="22"/>
          <w:u w:val="single"/>
        </w:rPr>
        <w:t xml:space="preserve">Tretji  </w:t>
      </w:r>
      <w:r w:rsidRPr="00B23CCB">
        <w:rPr>
          <w:rFonts w:cs="Arial"/>
          <w:b/>
          <w:color w:val="auto"/>
          <w:szCs w:val="22"/>
          <w:u w:val="single"/>
        </w:rPr>
        <w:t>odsek, kj</w:t>
      </w:r>
      <w:r>
        <w:rPr>
          <w:rFonts w:cs="Arial"/>
          <w:b/>
          <w:color w:val="auto"/>
          <w:szCs w:val="22"/>
          <w:u w:val="single"/>
        </w:rPr>
        <w:t xml:space="preserve">er od km </w:t>
      </w:r>
      <w:proofErr w:type="spellStart"/>
      <w:r w:rsidR="005A192D">
        <w:rPr>
          <w:rFonts w:cs="Arial"/>
          <w:b/>
          <w:color w:val="auto"/>
          <w:szCs w:val="22"/>
          <w:u w:val="single"/>
        </w:rPr>
        <w:t>km</w:t>
      </w:r>
      <w:proofErr w:type="spellEnd"/>
      <w:r w:rsidR="005A192D">
        <w:rPr>
          <w:rFonts w:cs="Arial"/>
          <w:b/>
          <w:color w:val="auto"/>
          <w:szCs w:val="22"/>
          <w:u w:val="single"/>
        </w:rPr>
        <w:t xml:space="preserve"> 8.886,40( P185) do km 9.397,20( P211</w:t>
      </w:r>
      <w:r>
        <w:rPr>
          <w:rFonts w:cs="Arial"/>
          <w:b/>
          <w:color w:val="auto"/>
          <w:szCs w:val="22"/>
          <w:u w:val="single"/>
        </w:rPr>
        <w:t>)</w:t>
      </w:r>
    </w:p>
    <w:p w:rsidR="005B2441" w:rsidRDefault="005B2441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B2441" w:rsidRDefault="005B2441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B2441" w:rsidRDefault="005A192D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Tretji odsek predstavlja o</w:t>
      </w:r>
      <w:r w:rsidR="005B2441" w:rsidRPr="00B23CCB">
        <w:rPr>
          <w:rFonts w:cs="Arial"/>
          <w:color w:val="auto"/>
          <w:szCs w:val="22"/>
        </w:rPr>
        <w:t>bvozna</w:t>
      </w:r>
      <w:r w:rsidR="005B2441" w:rsidRPr="00B23CCB">
        <w:rPr>
          <w:rFonts w:cs="Arial"/>
          <w:color w:val="auto"/>
          <w:szCs w:val="22"/>
          <w:u w:val="single"/>
        </w:rPr>
        <w:t xml:space="preserve"> </w:t>
      </w:r>
      <w:r w:rsidR="005B2441" w:rsidRPr="00B23CCB">
        <w:rPr>
          <w:rFonts w:cs="Arial"/>
          <w:color w:val="auto"/>
          <w:szCs w:val="22"/>
        </w:rPr>
        <w:t>cesta</w:t>
      </w:r>
      <w:r>
        <w:rPr>
          <w:rFonts w:cs="Arial"/>
          <w:color w:val="auto"/>
          <w:szCs w:val="22"/>
        </w:rPr>
        <w:t>, ki se odcepi od trase</w:t>
      </w:r>
      <w:r w:rsidR="005B2441">
        <w:rPr>
          <w:rFonts w:cs="Arial"/>
          <w:color w:val="auto"/>
          <w:szCs w:val="22"/>
        </w:rPr>
        <w:t xml:space="preserve"> stare gozdne ceste</w:t>
      </w:r>
      <w:r w:rsidR="005B2441" w:rsidRPr="00B23CCB">
        <w:rPr>
          <w:rFonts w:cs="Arial"/>
          <w:color w:val="auto"/>
          <w:szCs w:val="22"/>
        </w:rPr>
        <w:t xml:space="preserve"> Gorenje - Stogovci</w:t>
      </w:r>
      <w:r w:rsidR="005B2441">
        <w:rPr>
          <w:rFonts w:cs="Arial"/>
          <w:color w:val="auto"/>
          <w:szCs w:val="22"/>
        </w:rPr>
        <w:t xml:space="preserve"> </w:t>
      </w:r>
      <w:r w:rsidR="005B2441" w:rsidRPr="00B23CCB">
        <w:rPr>
          <w:rFonts w:cs="Arial"/>
          <w:color w:val="auto"/>
          <w:szCs w:val="22"/>
        </w:rPr>
        <w:t>-</w:t>
      </w:r>
      <w:r w:rsidR="005B2441">
        <w:rPr>
          <w:rFonts w:cs="Arial"/>
          <w:color w:val="auto"/>
          <w:szCs w:val="22"/>
        </w:rPr>
        <w:t xml:space="preserve"> </w:t>
      </w:r>
      <w:r w:rsidR="005B2441" w:rsidRPr="00B23CCB">
        <w:rPr>
          <w:rFonts w:cs="Arial"/>
          <w:color w:val="auto"/>
          <w:szCs w:val="22"/>
        </w:rPr>
        <w:t>Sk</w:t>
      </w:r>
      <w:r>
        <w:rPr>
          <w:rFonts w:cs="Arial"/>
          <w:color w:val="auto"/>
          <w:szCs w:val="22"/>
        </w:rPr>
        <w:t>uk oziroma stare Resljeve</w:t>
      </w:r>
      <w:r w:rsidR="005B2441">
        <w:rPr>
          <w:rFonts w:cs="Arial"/>
          <w:color w:val="auto"/>
          <w:szCs w:val="22"/>
        </w:rPr>
        <w:t xml:space="preserve"> cesti</w:t>
      </w:r>
      <w:r>
        <w:rPr>
          <w:rFonts w:cs="Arial"/>
          <w:color w:val="auto"/>
          <w:szCs w:val="22"/>
        </w:rPr>
        <w:t xml:space="preserve"> v km 8.886( P185</w:t>
      </w:r>
      <w:r w:rsidR="005B2441">
        <w:rPr>
          <w:rFonts w:cs="Arial"/>
          <w:color w:val="auto"/>
          <w:szCs w:val="22"/>
        </w:rPr>
        <w:t>)</w:t>
      </w:r>
      <w:r>
        <w:rPr>
          <w:rFonts w:cs="Arial"/>
          <w:color w:val="auto"/>
          <w:szCs w:val="22"/>
        </w:rPr>
        <w:t xml:space="preserve">, </w:t>
      </w:r>
      <w:r w:rsidR="005B2441">
        <w:rPr>
          <w:rFonts w:cs="Arial"/>
          <w:color w:val="auto"/>
          <w:szCs w:val="22"/>
        </w:rPr>
        <w:t xml:space="preserve"> kjer zavije levo in se ponovno začne spuščati proti obstoječi regionalni cesti.</w:t>
      </w:r>
      <w:r w:rsidRPr="005A192D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>- km</w:t>
      </w:r>
      <w:r>
        <w:rPr>
          <w:rFonts w:cs="Arial"/>
          <w:b/>
          <w:color w:val="auto"/>
          <w:szCs w:val="22"/>
          <w:u w:val="single"/>
        </w:rPr>
        <w:t xml:space="preserve"> </w:t>
      </w:r>
      <w:r>
        <w:rPr>
          <w:rFonts w:cs="Arial"/>
          <w:color w:val="auto"/>
          <w:szCs w:val="22"/>
        </w:rPr>
        <w:t>9.397,20( P211</w:t>
      </w:r>
      <w:r w:rsidRPr="00797A18">
        <w:rPr>
          <w:rFonts w:cs="Arial"/>
          <w:color w:val="auto"/>
          <w:szCs w:val="22"/>
        </w:rPr>
        <w:t>)</w:t>
      </w:r>
    </w:p>
    <w:p w:rsidR="005B2441" w:rsidRDefault="005B2441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5A192D" w:rsidRDefault="005B2441" w:rsidP="005B2441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 odseku poteka obvozna cesta po gorskem terenu. Cesta</w:t>
      </w:r>
      <w:r w:rsidR="005A192D">
        <w:rPr>
          <w:rFonts w:cs="Arial"/>
          <w:color w:val="auto"/>
          <w:szCs w:val="22"/>
        </w:rPr>
        <w:t xml:space="preserve"> sledi obstoječemu terenu cesti</w:t>
      </w:r>
      <w:r w:rsidRPr="00B23CCB">
        <w:rPr>
          <w:rFonts w:cs="Arial"/>
          <w:color w:val="auto"/>
          <w:szCs w:val="22"/>
        </w:rPr>
        <w:t xml:space="preserve"> in </w:t>
      </w:r>
      <w:r>
        <w:rPr>
          <w:rFonts w:cs="Arial"/>
          <w:color w:val="auto"/>
          <w:szCs w:val="22"/>
        </w:rPr>
        <w:t>se na tak način vklaplja v obstoječe naravno okolje in tako zmanjšuje vpliv na okolico</w:t>
      </w:r>
      <w:r w:rsidR="005A192D">
        <w:rPr>
          <w:rFonts w:cs="Arial"/>
          <w:color w:val="auto"/>
          <w:szCs w:val="22"/>
        </w:rPr>
        <w:t>.</w:t>
      </w:r>
    </w:p>
    <w:p w:rsidR="00711199" w:rsidRDefault="00711199" w:rsidP="0071119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711199" w:rsidRDefault="00711199" w:rsidP="0071119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Zaradi tega je na tem 510m dolgem odseku upoštevana projektna hitrost: </w:t>
      </w:r>
    </w:p>
    <w:p w:rsidR="00711199" w:rsidRDefault="00711199" w:rsidP="00711199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proj</w:t>
      </w:r>
      <w:proofErr w:type="spellEnd"/>
      <w:r>
        <w:rPr>
          <w:rFonts w:cs="Arial"/>
          <w:color w:val="auto"/>
          <w:szCs w:val="22"/>
        </w:rPr>
        <w:t>= prevoznost</w:t>
      </w:r>
    </w:p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14697" w:rsidRPr="002073C0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2073C0">
        <w:rPr>
          <w:rFonts w:cs="Arial"/>
          <w:color w:val="auto"/>
          <w:szCs w:val="22"/>
          <w:u w:val="single"/>
        </w:rPr>
        <w:lastRenderedPageBreak/>
        <w:t>Pregled horizontalnih elementov: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Horizontalna prevoznost je preverjena s simulacijo in ustreza.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V smeri </w:t>
      </w:r>
      <w:proofErr w:type="spellStart"/>
      <w:r>
        <w:rPr>
          <w:rFonts w:cs="Arial"/>
          <w:color w:val="auto"/>
          <w:szCs w:val="22"/>
        </w:rPr>
        <w:t>stacionaže</w:t>
      </w:r>
      <w:proofErr w:type="spellEnd"/>
      <w:r>
        <w:rPr>
          <w:rFonts w:cs="Arial"/>
          <w:color w:val="auto"/>
          <w:szCs w:val="22"/>
        </w:rPr>
        <w:t xml:space="preserve"> si horizontalne krivine sledijo v naslednjem vrstnem redu: 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9747" w:type="dxa"/>
        <w:tblLayout w:type="fixed"/>
        <w:tblLook w:val="04A0"/>
      </w:tblPr>
      <w:tblGrid>
        <w:gridCol w:w="981"/>
        <w:gridCol w:w="828"/>
        <w:gridCol w:w="709"/>
        <w:gridCol w:w="709"/>
        <w:gridCol w:w="709"/>
        <w:gridCol w:w="708"/>
        <w:gridCol w:w="709"/>
        <w:gridCol w:w="709"/>
        <w:gridCol w:w="567"/>
        <w:gridCol w:w="709"/>
        <w:gridCol w:w="850"/>
        <w:gridCol w:w="832"/>
        <w:gridCol w:w="727"/>
      </w:tblGrid>
      <w:tr w:rsidR="00B14697" w:rsidRPr="00AF1447" w:rsidTr="00B14697">
        <w:tc>
          <w:tcPr>
            <w:tcW w:w="981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desno(+):</w:t>
            </w:r>
          </w:p>
        </w:tc>
        <w:tc>
          <w:tcPr>
            <w:tcW w:w="828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197,2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8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406,01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68,82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46,49</w:t>
            </w:r>
          </w:p>
        </w:tc>
        <w:tc>
          <w:tcPr>
            <w:tcW w:w="567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855CF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30,0</w:t>
            </w:r>
          </w:p>
        </w:tc>
        <w:tc>
          <w:tcPr>
            <w:tcW w:w="850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27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B14697" w:rsidRPr="00AF1447" w:rsidTr="00B14697">
        <w:tc>
          <w:tcPr>
            <w:tcW w:w="981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 w:rsidRPr="00AF1447">
              <w:rPr>
                <w:rFonts w:cs="Arial"/>
                <w:color w:val="auto"/>
                <w:sz w:val="16"/>
                <w:szCs w:val="16"/>
              </w:rPr>
              <w:t>levo(-):</w:t>
            </w:r>
          </w:p>
        </w:tc>
        <w:tc>
          <w:tcPr>
            <w:tcW w:w="828" w:type="dxa"/>
            <w:vAlign w:val="center"/>
          </w:tcPr>
          <w:p w:rsidR="00B14697" w:rsidRPr="00855CF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28,8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66,57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392,1</w:t>
            </w:r>
          </w:p>
        </w:tc>
        <w:tc>
          <w:tcPr>
            <w:tcW w:w="708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B14697" w:rsidRPr="00855CF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35,7</w:t>
            </w:r>
          </w:p>
        </w:tc>
        <w:tc>
          <w:tcPr>
            <w:tcW w:w="709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832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727" w:type="dxa"/>
            <w:vAlign w:val="center"/>
          </w:tcPr>
          <w:p w:rsidR="00B14697" w:rsidRPr="00AF1447" w:rsidRDefault="00B14697" w:rsidP="00B14697">
            <w:pPr>
              <w:autoSpaceDE w:val="0"/>
              <w:autoSpaceDN w:val="0"/>
              <w:adjustRightInd w:val="0"/>
              <w:jc w:val="both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Pregledali smo ustreznost p</w:t>
      </w:r>
      <w:r w:rsidR="00855CF7">
        <w:rPr>
          <w:rFonts w:cs="Arial"/>
          <w:color w:val="auto"/>
          <w:szCs w:val="22"/>
        </w:rPr>
        <w:t xml:space="preserve">rojektnih elementov na tem tretjem </w:t>
      </w:r>
      <w:r>
        <w:rPr>
          <w:rFonts w:cs="Arial"/>
          <w:color w:val="auto"/>
          <w:szCs w:val="22"/>
        </w:rPr>
        <w:t xml:space="preserve">odseku za računsko hitrost 30km/h. 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Predpisani trasirni elementi  </w:t>
      </w:r>
      <w:proofErr w:type="spellStart"/>
      <w:r>
        <w:rPr>
          <w:rFonts w:cs="Arial"/>
          <w:color w:val="auto"/>
          <w:szCs w:val="22"/>
        </w:rPr>
        <w:t>V</w:t>
      </w:r>
      <w:r>
        <w:rPr>
          <w:rFonts w:cs="Arial"/>
          <w:color w:val="auto"/>
          <w:szCs w:val="22"/>
          <w:vertAlign w:val="subscript"/>
        </w:rPr>
        <w:t>pro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>=30 km/h</w:t>
      </w:r>
      <w:r>
        <w:rPr>
          <w:rFonts w:cs="Arial"/>
          <w:color w:val="auto"/>
          <w:szCs w:val="22"/>
        </w:rPr>
        <w:tab/>
        <w:t>projektna hitrost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14697" w:rsidRDefault="00855CF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H</w:t>
      </w:r>
      <w:r w:rsidR="00B14697">
        <w:rPr>
          <w:rFonts w:cs="Arial"/>
          <w:color w:val="auto"/>
          <w:szCs w:val="22"/>
        </w:rPr>
        <w:t>orizontalnih krivin</w:t>
      </w:r>
      <w:r>
        <w:rPr>
          <w:rFonts w:cs="Arial"/>
          <w:color w:val="auto"/>
          <w:szCs w:val="22"/>
        </w:rPr>
        <w:t>e</w:t>
      </w:r>
      <w:r w:rsidR="00B14697">
        <w:rPr>
          <w:rFonts w:cs="Arial"/>
          <w:color w:val="auto"/>
          <w:szCs w:val="22"/>
        </w:rPr>
        <w:t xml:space="preserve"> ustreza</w:t>
      </w:r>
      <w:r>
        <w:rPr>
          <w:rFonts w:cs="Arial"/>
          <w:color w:val="auto"/>
          <w:szCs w:val="22"/>
        </w:rPr>
        <w:t>jo</w:t>
      </w:r>
      <w:r w:rsidR="00B14697">
        <w:rPr>
          <w:rFonts w:cs="Arial"/>
          <w:color w:val="auto"/>
          <w:szCs w:val="22"/>
        </w:rPr>
        <w:t xml:space="preserve"> </w:t>
      </w:r>
      <w:proofErr w:type="spellStart"/>
      <w:r w:rsidR="00B14697">
        <w:rPr>
          <w:rFonts w:cs="Arial"/>
          <w:color w:val="auto"/>
          <w:szCs w:val="22"/>
        </w:rPr>
        <w:t>V</w:t>
      </w:r>
      <w:r w:rsidR="00B14697">
        <w:rPr>
          <w:rFonts w:cs="Arial"/>
          <w:color w:val="auto"/>
          <w:szCs w:val="22"/>
          <w:vertAlign w:val="subscript"/>
        </w:rPr>
        <w:t>pro</w:t>
      </w:r>
      <w:proofErr w:type="spellEnd"/>
      <w:r w:rsidR="00B14697">
        <w:rPr>
          <w:rFonts w:cs="Arial"/>
          <w:color w:val="auto"/>
          <w:szCs w:val="22"/>
          <w:vertAlign w:val="subscript"/>
        </w:rPr>
        <w:t>.</w:t>
      </w:r>
      <w:r w:rsidR="00B14697">
        <w:rPr>
          <w:rFonts w:cs="Arial"/>
          <w:color w:val="auto"/>
          <w:szCs w:val="22"/>
        </w:rPr>
        <w:t>=30 km/h. Tako je kljub skromni prevozni hitrosti zagotovljena tekoča in neovirana vožnja.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>Pregled vertikalnih</w:t>
      </w:r>
      <w:r w:rsidRPr="002073C0">
        <w:rPr>
          <w:rFonts w:cs="Arial"/>
          <w:color w:val="auto"/>
          <w:szCs w:val="22"/>
          <w:u w:val="single"/>
        </w:rPr>
        <w:t xml:space="preserve"> elementov:</w:t>
      </w:r>
    </w:p>
    <w:p w:rsidR="00B14697" w:rsidRPr="002073C0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Vertikalni potek trase je razviden iz spodnje tabele:</w:t>
      </w:r>
    </w:p>
    <w:p w:rsidR="00B14697" w:rsidRDefault="00B14697" w:rsidP="00B1469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tbl>
      <w:tblPr>
        <w:tblStyle w:val="Tabela-mrea"/>
        <w:tblW w:w="0" w:type="auto"/>
        <w:tblLook w:val="04A0"/>
      </w:tblPr>
      <w:tblGrid>
        <w:gridCol w:w="284"/>
        <w:gridCol w:w="1026"/>
        <w:gridCol w:w="1026"/>
        <w:gridCol w:w="1026"/>
      </w:tblGrid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vzdolžni sklon (%)</w:t>
            </w:r>
          </w:p>
        </w:tc>
        <w:tc>
          <w:tcPr>
            <w:tcW w:w="1026" w:type="dxa"/>
            <w:vAlign w:val="center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vertikalna</w:t>
            </w:r>
          </w:p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zaokrožitev</w:t>
            </w:r>
          </w:p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(m)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proofErr w:type="spellStart"/>
            <w:r>
              <w:rPr>
                <w:rFonts w:cs="Arial"/>
                <w:color w:val="auto"/>
                <w:sz w:val="16"/>
                <w:szCs w:val="16"/>
              </w:rPr>
              <w:t>stacionaža</w:t>
            </w:r>
            <w:proofErr w:type="spellEnd"/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-1,52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-900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8885,13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-4,47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769,2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8906,40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-2,39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-1845,3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8926,42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-3,48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632,1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8973,52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0,66</w:t>
            </w: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RPr="007B2E2B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-403,9</w:t>
            </w:r>
          </w:p>
        </w:tc>
        <w:tc>
          <w:tcPr>
            <w:tcW w:w="1026" w:type="dxa"/>
          </w:tcPr>
          <w:p w:rsidR="00855CF7" w:rsidRPr="007B2E2B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7B2E2B">
              <w:rPr>
                <w:rFonts w:cs="Arial"/>
                <w:color w:val="auto"/>
                <w:sz w:val="16"/>
                <w:szCs w:val="16"/>
              </w:rPr>
              <w:t>8999,67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-5,82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RPr="007B2E2B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502,2</w:t>
            </w:r>
          </w:p>
        </w:tc>
        <w:tc>
          <w:tcPr>
            <w:tcW w:w="1026" w:type="dxa"/>
          </w:tcPr>
          <w:p w:rsidR="00855CF7" w:rsidRPr="007B2E2B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7B2E2B">
              <w:rPr>
                <w:rFonts w:cs="Arial"/>
                <w:color w:val="auto"/>
                <w:sz w:val="16"/>
                <w:szCs w:val="16"/>
              </w:rPr>
              <w:t>9077,41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-3,8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-1756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9107,70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-5,52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1577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9204,82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-0,5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RPr="007B2E2B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520</w:t>
            </w:r>
          </w:p>
        </w:tc>
        <w:tc>
          <w:tcPr>
            <w:tcW w:w="1026" w:type="dxa"/>
          </w:tcPr>
          <w:p w:rsidR="00855CF7" w:rsidRPr="007B2E2B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7B2E2B">
              <w:rPr>
                <w:rFonts w:cs="Arial"/>
                <w:color w:val="auto"/>
                <w:sz w:val="16"/>
                <w:szCs w:val="16"/>
              </w:rPr>
              <w:t>9270,33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9,0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3060,2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9305,83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9,67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-2273,7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9326,33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8,77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621</w:t>
            </w:r>
          </w:p>
        </w:tc>
        <w:tc>
          <w:tcPr>
            <w:tcW w:w="1026" w:type="dxa"/>
          </w:tcPr>
          <w:p w:rsid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>
              <w:rPr>
                <w:rFonts w:cs="Arial"/>
                <w:color w:val="auto"/>
                <w:sz w:val="16"/>
                <w:szCs w:val="16"/>
              </w:rPr>
              <w:t>9358,10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13,3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  <w:tr w:rsidR="00855CF7" w:rsidRPr="007B2E2B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-411,2</w:t>
            </w:r>
          </w:p>
        </w:tc>
        <w:tc>
          <w:tcPr>
            <w:tcW w:w="1026" w:type="dxa"/>
          </w:tcPr>
          <w:p w:rsidR="00855CF7" w:rsidRPr="007B2E2B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  <w:r w:rsidRPr="007B2E2B">
              <w:rPr>
                <w:rFonts w:cs="Arial"/>
                <w:color w:val="auto"/>
                <w:sz w:val="16"/>
                <w:szCs w:val="16"/>
              </w:rPr>
              <w:t>9386,24</w:t>
            </w:r>
          </w:p>
        </w:tc>
      </w:tr>
      <w:tr w:rsidR="00855CF7" w:rsidRPr="00AC571C" w:rsidTr="003365B4">
        <w:tc>
          <w:tcPr>
            <w:tcW w:w="284" w:type="dxa"/>
            <w:tcBorders>
              <w:top w:val="nil"/>
              <w:bottom w:val="nil"/>
            </w:tcBorders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  <w:vAlign w:val="center"/>
          </w:tcPr>
          <w:p w:rsidR="00855CF7" w:rsidRPr="00855CF7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FFC000"/>
                <w:sz w:val="16"/>
                <w:szCs w:val="16"/>
              </w:rPr>
            </w:pPr>
            <w:r w:rsidRPr="00855CF7">
              <w:rPr>
                <w:rFonts w:cs="Arial"/>
                <w:color w:val="FFC000"/>
                <w:sz w:val="16"/>
                <w:szCs w:val="16"/>
              </w:rPr>
              <w:t>10,64</w:t>
            </w:r>
          </w:p>
        </w:tc>
        <w:tc>
          <w:tcPr>
            <w:tcW w:w="1026" w:type="dxa"/>
            <w:vAlign w:val="center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  <w:tc>
          <w:tcPr>
            <w:tcW w:w="1026" w:type="dxa"/>
          </w:tcPr>
          <w:p w:rsidR="00855CF7" w:rsidRPr="00AC571C" w:rsidRDefault="00855CF7" w:rsidP="003365B4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auto"/>
                <w:sz w:val="16"/>
                <w:szCs w:val="16"/>
              </w:rPr>
            </w:pPr>
          </w:p>
        </w:tc>
      </w:tr>
    </w:tbl>
    <w:p w:rsidR="00BF39FB" w:rsidRDefault="00BF39FB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Glede na to, da poteka cesta po obstoječi cesti in predstavlja dostopno cesto z skromnim prometom smatramo, da je so na tem odseku dopustni nagibi nivelete za gorski teren za lokalne ceste(15%).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 ta način so praktično vsi vzdolžni padci v skladu z Pravilnikom.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Dopustni vertikalni nagibi in vertikalne zaokrožitve v skladu s Pravilnikom: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15 %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 za gorski teren za lokalne ceste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12 %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 xml:space="preserve">dopustni nagib nivelete( gorski teren)-regionalne ceste 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.( 30km/h)</w:t>
      </w:r>
      <w:r>
        <w:rPr>
          <w:rFonts w:cs="Arial"/>
          <w:color w:val="auto"/>
          <w:szCs w:val="22"/>
          <w:vertAlign w:val="subscript"/>
        </w:rPr>
        <w:tab/>
      </w:r>
      <w:r>
        <w:rPr>
          <w:rFonts w:cs="Arial"/>
          <w:color w:val="auto"/>
          <w:szCs w:val="22"/>
        </w:rPr>
        <w:tab/>
        <w:t>400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855CF7" w:rsidRDefault="00855CF7" w:rsidP="00855CF7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 w:rsidRPr="002073C0">
        <w:rPr>
          <w:rFonts w:cs="Arial"/>
          <w:color w:val="auto"/>
          <w:szCs w:val="22"/>
          <w:vertAlign w:val="subscript"/>
        </w:rPr>
        <w:t xml:space="preserve"> </w:t>
      </w:r>
      <w:r>
        <w:rPr>
          <w:rFonts w:cs="Arial"/>
          <w:color w:val="auto"/>
          <w:szCs w:val="22"/>
          <w:vertAlign w:val="subscript"/>
        </w:rPr>
        <w:t>.( 30km/h)</w:t>
      </w:r>
      <w:r>
        <w:rPr>
          <w:rFonts w:cs="Arial"/>
          <w:color w:val="auto"/>
          <w:szCs w:val="22"/>
        </w:rPr>
        <w:tab/>
        <w:t>300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855CF7" w:rsidRDefault="00855CF7" w:rsidP="00260AB6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855CF7" w:rsidRPr="00855CF7" w:rsidRDefault="00855CF7" w:rsidP="00260AB6">
      <w:p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</w:p>
    <w:p w:rsidR="00855CF7" w:rsidRPr="00855CF7" w:rsidRDefault="00855CF7" w:rsidP="00260AB6">
      <w:pPr>
        <w:numPr>
          <w:ilvl w:val="1"/>
          <w:numId w:val="19"/>
        </w:num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  <w:r w:rsidRPr="00855CF7">
        <w:rPr>
          <w:rFonts w:cs="Arial"/>
          <w:b/>
          <w:bCs/>
          <w:color w:val="auto"/>
          <w:szCs w:val="22"/>
        </w:rPr>
        <w:t xml:space="preserve">Rekonstrukcija </w:t>
      </w:r>
      <w:r>
        <w:rPr>
          <w:rFonts w:cs="Arial"/>
          <w:b/>
          <w:bCs/>
          <w:color w:val="auto"/>
          <w:szCs w:val="22"/>
        </w:rPr>
        <w:t>začetnega odseka ceste od km 5.147 do km 5.386</w:t>
      </w:r>
    </w:p>
    <w:p w:rsidR="00901F70" w:rsidRPr="00EE34C8" w:rsidRDefault="00901F70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030827" w:rsidRDefault="003365B4" w:rsidP="003365B4">
      <w:pPr>
        <w:autoSpaceDE w:val="0"/>
        <w:autoSpaceDN w:val="0"/>
        <w:adjustRightInd w:val="0"/>
        <w:jc w:val="both"/>
        <w:rPr>
          <w:rFonts w:cs="Arial"/>
          <w:bCs/>
          <w:color w:val="auto"/>
          <w:szCs w:val="22"/>
        </w:rPr>
      </w:pPr>
      <w:r>
        <w:rPr>
          <w:rFonts w:cs="Arial"/>
          <w:color w:val="auto"/>
          <w:szCs w:val="22"/>
        </w:rPr>
        <w:t xml:space="preserve">Zaradi slabo pregledna in prometno neustrezna krivina na začetku trase( stari in za silo razširjeni odcep Resljeve ceste), ki ima ob velikem vzponu tudi zelo veliko in trenutno zakrivljenost ( ostanek </w:t>
      </w:r>
      <w:r>
        <w:rPr>
          <w:rFonts w:cs="Arial"/>
          <w:color w:val="auto"/>
          <w:szCs w:val="22"/>
        </w:rPr>
        <w:lastRenderedPageBreak/>
        <w:t xml:space="preserve">priključka lom &gt;120°) je na tem začetnem odseku predvidena rekonstrukcija ceste na odseku </w:t>
      </w:r>
      <w:r w:rsidRPr="003365B4">
        <w:rPr>
          <w:rFonts w:cs="Arial"/>
          <w:bCs/>
          <w:color w:val="auto"/>
          <w:szCs w:val="22"/>
        </w:rPr>
        <w:t>od km 5.147 do km 5.386</w:t>
      </w:r>
      <w:r>
        <w:rPr>
          <w:rFonts w:cs="Arial"/>
          <w:bCs/>
          <w:color w:val="auto"/>
          <w:szCs w:val="22"/>
        </w:rPr>
        <w:t>.</w:t>
      </w:r>
    </w:p>
    <w:p w:rsidR="003365B4" w:rsidRDefault="003365B4" w:rsidP="003365B4">
      <w:pPr>
        <w:autoSpaceDE w:val="0"/>
        <w:autoSpaceDN w:val="0"/>
        <w:adjustRightInd w:val="0"/>
        <w:jc w:val="both"/>
        <w:rPr>
          <w:rFonts w:cs="Arial"/>
          <w:bCs/>
          <w:color w:val="auto"/>
          <w:szCs w:val="22"/>
        </w:rPr>
      </w:pPr>
    </w:p>
    <w:p w:rsidR="00A5699D" w:rsidRPr="00A5699D" w:rsidRDefault="00A5699D" w:rsidP="00A5699D">
      <w:p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  <w:r w:rsidRPr="00A5699D">
        <w:rPr>
          <w:rFonts w:cs="Arial"/>
          <w:b/>
          <w:color w:val="auto"/>
          <w:szCs w:val="22"/>
        </w:rPr>
        <w:t xml:space="preserve">Predpisani trasirni elementi  </w:t>
      </w:r>
      <w:proofErr w:type="spellStart"/>
      <w:r w:rsidRPr="00A5699D">
        <w:rPr>
          <w:rFonts w:cs="Arial"/>
          <w:b/>
          <w:color w:val="auto"/>
          <w:szCs w:val="22"/>
        </w:rPr>
        <w:t>V</w:t>
      </w:r>
      <w:r w:rsidRPr="00A5699D">
        <w:rPr>
          <w:rFonts w:cs="Arial"/>
          <w:b/>
          <w:color w:val="auto"/>
          <w:szCs w:val="22"/>
          <w:vertAlign w:val="subscript"/>
        </w:rPr>
        <w:t>pro</w:t>
      </w:r>
      <w:proofErr w:type="spellEnd"/>
      <w:r w:rsidRPr="00A5699D">
        <w:rPr>
          <w:rFonts w:cs="Arial"/>
          <w:b/>
          <w:color w:val="auto"/>
          <w:szCs w:val="22"/>
          <w:vertAlign w:val="subscript"/>
        </w:rPr>
        <w:t>.</w:t>
      </w:r>
      <w:r w:rsidRPr="00A5699D">
        <w:rPr>
          <w:rFonts w:cs="Arial"/>
          <w:b/>
          <w:color w:val="auto"/>
          <w:szCs w:val="22"/>
        </w:rPr>
        <w:tab/>
      </w:r>
      <w:r w:rsidRPr="00A5699D">
        <w:rPr>
          <w:rFonts w:cs="Arial"/>
          <w:b/>
          <w:color w:val="auto"/>
          <w:szCs w:val="22"/>
        </w:rPr>
        <w:tab/>
        <w:t>30 km/h</w:t>
      </w:r>
      <w:r w:rsidRPr="00A5699D">
        <w:rPr>
          <w:rFonts w:cs="Arial"/>
          <w:b/>
          <w:color w:val="auto"/>
          <w:szCs w:val="22"/>
        </w:rPr>
        <w:tab/>
        <w:t>projektna hitrost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radij horizontalne krivine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12 %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nivelete( gorski teren)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15 %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dopustni nagib nivelete za gorski teren za lokalne ceste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400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300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</w:p>
    <w:p w:rsidR="00A5699D" w:rsidRPr="00A5699D" w:rsidRDefault="00A5699D" w:rsidP="00A5699D">
      <w:p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  <w:r w:rsidRPr="00A5699D">
        <w:rPr>
          <w:rFonts w:cs="Arial"/>
          <w:b/>
          <w:color w:val="auto"/>
          <w:szCs w:val="22"/>
        </w:rPr>
        <w:t xml:space="preserve">Uporabljeni elementi 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25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s</w:t>
      </w:r>
      <w:r>
        <w:rPr>
          <w:rFonts w:cs="Arial"/>
          <w:color w:val="auto"/>
          <w:szCs w:val="22"/>
          <w:vertAlign w:val="subscript"/>
        </w:rPr>
        <w:t>max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11,299 %</w:t>
      </w:r>
      <w:r>
        <w:rPr>
          <w:rFonts w:cs="Arial"/>
          <w:color w:val="auto"/>
          <w:szCs w:val="22"/>
        </w:rPr>
        <w:tab/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konv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800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konveksne zaokrožitve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R</w:t>
      </w:r>
      <w:r>
        <w:rPr>
          <w:rFonts w:cs="Arial"/>
          <w:color w:val="auto"/>
          <w:szCs w:val="22"/>
          <w:vertAlign w:val="subscript"/>
        </w:rPr>
        <w:t>min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proofErr w:type="spellStart"/>
      <w:r>
        <w:rPr>
          <w:rFonts w:cs="Arial"/>
          <w:color w:val="auto"/>
          <w:szCs w:val="22"/>
          <w:vertAlign w:val="subscript"/>
        </w:rPr>
        <w:t>konk</w:t>
      </w:r>
      <w:proofErr w:type="spellEnd"/>
      <w:r>
        <w:rPr>
          <w:rFonts w:cs="Arial"/>
          <w:color w:val="auto"/>
          <w:szCs w:val="22"/>
          <w:vertAlign w:val="subscript"/>
        </w:rPr>
        <w:t>.</w:t>
      </w:r>
      <w:r>
        <w:rPr>
          <w:rFonts w:cs="Arial"/>
          <w:color w:val="auto"/>
          <w:szCs w:val="22"/>
        </w:rPr>
        <w:tab/>
        <w:t>700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minimalni polmer vertikalne konkavne zaokrožitve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Pr="00A5699D" w:rsidRDefault="00A5699D" w:rsidP="00A5699D">
      <w:pPr>
        <w:autoSpaceDE w:val="0"/>
        <w:autoSpaceDN w:val="0"/>
        <w:adjustRightInd w:val="0"/>
        <w:jc w:val="both"/>
        <w:rPr>
          <w:rFonts w:cs="Arial"/>
          <w:b/>
          <w:color w:val="auto"/>
          <w:szCs w:val="22"/>
        </w:rPr>
      </w:pPr>
      <w:r w:rsidRPr="00A5699D">
        <w:rPr>
          <w:rFonts w:cs="Arial"/>
          <w:b/>
          <w:color w:val="auto"/>
          <w:szCs w:val="22"/>
        </w:rPr>
        <w:t>Tipski prečni profil:</w:t>
      </w:r>
    </w:p>
    <w:p w:rsidR="00A5699D" w:rsidRPr="00D83469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 w:rsidRPr="00D83469">
        <w:rPr>
          <w:rFonts w:cs="Arial"/>
          <w:color w:val="auto"/>
          <w:szCs w:val="22"/>
        </w:rPr>
        <w:t>-</w:t>
      </w:r>
      <w:r w:rsidRPr="00D83469">
        <w:rPr>
          <w:rFonts w:cs="Arial"/>
          <w:color w:val="auto"/>
          <w:szCs w:val="22"/>
        </w:rPr>
        <w:tab/>
        <w:t>vozni pasovi</w:t>
      </w:r>
      <w:r w:rsidRPr="00D83469">
        <w:rPr>
          <w:rFonts w:cs="Arial"/>
          <w:color w:val="auto"/>
          <w:szCs w:val="22"/>
        </w:rPr>
        <w:tab/>
      </w:r>
      <w:r w:rsidRPr="00D83469">
        <w:rPr>
          <w:rFonts w:cs="Arial"/>
          <w:color w:val="auto"/>
          <w:szCs w:val="22"/>
        </w:rPr>
        <w:tab/>
        <w:t xml:space="preserve">2 x </w:t>
      </w:r>
      <w:r>
        <w:rPr>
          <w:rFonts w:cs="Arial"/>
          <w:color w:val="auto"/>
          <w:szCs w:val="22"/>
        </w:rPr>
        <w:t>2,5</w:t>
      </w:r>
      <w:r w:rsidRPr="00D83469">
        <w:rPr>
          <w:rFonts w:cs="Arial"/>
          <w:color w:val="auto"/>
          <w:szCs w:val="22"/>
        </w:rPr>
        <w:t>0 m</w:t>
      </w:r>
      <w:r w:rsidRPr="00D83469">
        <w:rPr>
          <w:rFonts w:cs="Arial"/>
          <w:color w:val="auto"/>
          <w:szCs w:val="22"/>
        </w:rPr>
        <w:tab/>
      </w:r>
      <w:r w:rsidRPr="00D83469"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5</w:t>
      </w:r>
      <w:r w:rsidRPr="00D83469">
        <w:rPr>
          <w:rFonts w:cs="Arial"/>
          <w:color w:val="auto"/>
          <w:szCs w:val="22"/>
        </w:rPr>
        <w:t>,00 m</w:t>
      </w:r>
    </w:p>
    <w:p w:rsidR="00A5699D" w:rsidRPr="00D83469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</w:r>
      <w:proofErr w:type="spellStart"/>
      <w:r>
        <w:rPr>
          <w:rFonts w:cs="Arial"/>
          <w:color w:val="auto"/>
          <w:szCs w:val="22"/>
        </w:rPr>
        <w:t>mulda</w:t>
      </w:r>
      <w:proofErr w:type="spellEnd"/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 x 0,50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0,50 m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  <w:t>berma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1 x 0,50 m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0,50 m</w:t>
      </w:r>
    </w:p>
    <w:p w:rsidR="00A5699D" w:rsidRPr="00240781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953579">
        <w:rPr>
          <w:rFonts w:cs="Arial"/>
          <w:color w:val="auto"/>
          <w:szCs w:val="22"/>
          <w:u w:val="single"/>
        </w:rPr>
        <w:t>-</w:t>
      </w:r>
      <w:r w:rsidRPr="00953579">
        <w:rPr>
          <w:rFonts w:cs="Arial"/>
          <w:color w:val="auto"/>
          <w:szCs w:val="22"/>
          <w:u w:val="single"/>
        </w:rPr>
        <w:tab/>
        <w:t>bankina</w:t>
      </w:r>
      <w:r>
        <w:rPr>
          <w:rFonts w:cs="Arial"/>
          <w:color w:val="auto"/>
          <w:szCs w:val="22"/>
          <w:u w:val="single"/>
        </w:rPr>
        <w:tab/>
      </w:r>
      <w:r>
        <w:rPr>
          <w:rFonts w:cs="Arial"/>
          <w:color w:val="auto"/>
          <w:szCs w:val="22"/>
          <w:u w:val="single"/>
        </w:rPr>
        <w:tab/>
        <w:t>1 x 0,75</w:t>
      </w:r>
      <w:r w:rsidRPr="00953579">
        <w:rPr>
          <w:rFonts w:cs="Arial"/>
          <w:color w:val="auto"/>
          <w:szCs w:val="22"/>
          <w:u w:val="single"/>
        </w:rPr>
        <w:t xml:space="preserve"> m</w:t>
      </w:r>
      <w:r w:rsidRPr="00953579">
        <w:rPr>
          <w:rFonts w:cs="Arial"/>
          <w:color w:val="auto"/>
          <w:szCs w:val="22"/>
          <w:u w:val="single"/>
        </w:rPr>
        <w:tab/>
      </w:r>
      <w:r w:rsidRPr="00953579">
        <w:rPr>
          <w:rFonts w:cs="Arial"/>
          <w:color w:val="auto"/>
          <w:szCs w:val="22"/>
          <w:u w:val="single"/>
        </w:rPr>
        <w:tab/>
      </w:r>
      <w:r>
        <w:rPr>
          <w:rFonts w:cs="Arial"/>
          <w:color w:val="auto"/>
          <w:szCs w:val="22"/>
          <w:u w:val="single"/>
        </w:rPr>
        <w:tab/>
        <w:t>1,00</w:t>
      </w:r>
      <w:r w:rsidRPr="00953579">
        <w:rPr>
          <w:rFonts w:cs="Arial"/>
          <w:color w:val="auto"/>
          <w:szCs w:val="22"/>
          <w:u w:val="single"/>
        </w:rPr>
        <w:t xml:space="preserve"> m</w:t>
      </w:r>
      <w:r>
        <w:rPr>
          <w:rFonts w:cs="Arial"/>
          <w:color w:val="auto"/>
          <w:szCs w:val="22"/>
          <w:u w:val="single"/>
        </w:rPr>
        <w:t xml:space="preserve">  (0,75m za dostopne ceste)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-</w:t>
      </w:r>
      <w:r>
        <w:rPr>
          <w:rFonts w:cs="Arial"/>
          <w:color w:val="auto"/>
          <w:szCs w:val="22"/>
        </w:rPr>
        <w:tab/>
        <w:t>TPP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7,00 m</w:t>
      </w:r>
    </w:p>
    <w:p w:rsidR="00A5699D" w:rsidRDefault="00A5699D" w:rsidP="003365B4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Default="00A5699D" w:rsidP="003365B4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Opis rekonstrukcije:</w:t>
      </w:r>
    </w:p>
    <w:p w:rsidR="00A5699D" w:rsidRDefault="00A5699D" w:rsidP="003365B4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A5699D" w:rsidRPr="00A5699D" w:rsidRDefault="00A5699D" w:rsidP="003365B4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 w:rsidRPr="00A5699D">
        <w:rPr>
          <w:rFonts w:cs="Arial"/>
          <w:color w:val="auto"/>
          <w:szCs w:val="22"/>
          <w:u w:val="single"/>
        </w:rPr>
        <w:t>Horizontalni potek ceste</w:t>
      </w:r>
    </w:p>
    <w:p w:rsidR="00A5699D" w:rsidRDefault="00A5699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Obstoječa ceste zavije z radijem 50 levo v na nizek nasip. Nato zavije desno z radijem 25m in zavije proti novi obvozni cesti. Cesta poteka v mešanem profilu . Nato zavije v desno in se s krivino 25m prilagodi na obstoječo obvozno cesto.</w:t>
      </w:r>
    </w:p>
    <w:p w:rsidR="00030827" w:rsidRDefault="00A5699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S takim potekom ceste dobimo tekoč in varen horizontalen potek trase obvozne ceste . </w:t>
      </w:r>
    </w:p>
    <w:p w:rsid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</w:rPr>
      </w:pPr>
    </w:p>
    <w:p w:rsidR="009E6AB3" w:rsidRPr="00A5699D" w:rsidRDefault="00A5699D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 xml:space="preserve">Vertikalni </w:t>
      </w:r>
      <w:r w:rsidRPr="00A5699D">
        <w:rPr>
          <w:rFonts w:cs="Arial"/>
          <w:color w:val="auto"/>
          <w:szCs w:val="22"/>
          <w:u w:val="single"/>
        </w:rPr>
        <w:t xml:space="preserve"> potek ceste</w:t>
      </w:r>
    </w:p>
    <w:p w:rsidR="00A5699D" w:rsidRDefault="00A5699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Cesta se z minimalno spremembo vzpona </w:t>
      </w:r>
      <w:r w:rsidR="00C85ABD">
        <w:rPr>
          <w:rFonts w:cs="Arial"/>
          <w:color w:val="auto"/>
          <w:szCs w:val="22"/>
        </w:rPr>
        <w:t xml:space="preserve">zapelje proti novi obvozni cesti s tem, da se vzpon v dolgi desni krivini z radijem 25m, ki nas zapelje v smer obvozne ceste reducira vzdolžni sklon na 5,69% in se nato proti priključku na že zgrajeno obvozno cesto ponovno poveča na 11,29%.   </w:t>
      </w:r>
    </w:p>
    <w:p w:rsidR="00C85ABD" w:rsidRDefault="00C85ABD" w:rsidP="00C85AB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S tem se tudi z vertikalnim potekom zelo ublaži povezava obstoječe regionalne ceste z obvozno cesto.</w:t>
      </w:r>
      <w:r w:rsidRPr="00C85ABD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 xml:space="preserve">S takim potekom ceste dobimo tekoč in varen vertikalen potek trase obvozne ceste . </w:t>
      </w:r>
    </w:p>
    <w:p w:rsidR="00A5699D" w:rsidRDefault="00A5699D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C85ABD" w:rsidRPr="00A5699D" w:rsidRDefault="00C85ABD" w:rsidP="00C85ABD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 xml:space="preserve">Opis  gradbenih del </w:t>
      </w:r>
    </w:p>
    <w:p w:rsidR="00C85ABD" w:rsidRDefault="00C85AB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 začetku je potrebno izdelati nasip pod obstoječo regionalno cesto, ki ga izvedemo z materialom iz izkopa.</w:t>
      </w:r>
    </w:p>
    <w:p w:rsidR="00A5699D" w:rsidRDefault="00C85ABD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Nato poteka cesta v mešanem profilu do P3 kjer se začnemo vkopavati v obstoječo brežino do P6, kjer ponovno preidemo vmešani</w:t>
      </w:r>
      <w:r w:rsidR="001D3826">
        <w:rPr>
          <w:rFonts w:cs="Arial"/>
          <w:color w:val="auto"/>
          <w:szCs w:val="22"/>
        </w:rPr>
        <w:t xml:space="preserve"> profil, ki se priključuje na obstoječo že izgrajeno obvozno cesto v P9 oziroma P10.</w:t>
      </w:r>
    </w:p>
    <w:p w:rsidR="001D3826" w:rsidRDefault="001D3826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Brežine izvedemo pod naklonom 2:3 in se jih </w:t>
      </w:r>
      <w:proofErr w:type="spellStart"/>
      <w:r>
        <w:rPr>
          <w:rFonts w:cs="Arial"/>
          <w:color w:val="auto"/>
          <w:szCs w:val="22"/>
        </w:rPr>
        <w:t>humusira</w:t>
      </w:r>
      <w:proofErr w:type="spellEnd"/>
      <w:r>
        <w:rPr>
          <w:rFonts w:cs="Arial"/>
          <w:color w:val="auto"/>
          <w:szCs w:val="22"/>
        </w:rPr>
        <w:t xml:space="preserve"> in zatravi.</w:t>
      </w:r>
    </w:p>
    <w:p w:rsidR="00F64D82" w:rsidRDefault="00F64D82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Zaradi manjšega posega v brežino je možna tudi strmejša brežina 1:1, ki se jo izvede le v </w:t>
      </w:r>
      <w:proofErr w:type="spellStart"/>
      <w:r>
        <w:rPr>
          <w:rFonts w:cs="Arial"/>
          <w:color w:val="auto"/>
          <w:szCs w:val="22"/>
        </w:rPr>
        <w:t>skladz</w:t>
      </w:r>
      <w:proofErr w:type="spellEnd"/>
      <w:r>
        <w:rPr>
          <w:rFonts w:cs="Arial"/>
          <w:color w:val="auto"/>
          <w:szCs w:val="22"/>
        </w:rPr>
        <w:t xml:space="preserve"> z napotki in dovoljenjem geomehanika. Brežino se zaščiti z mrežo in zatravi z vodno setvijo ali </w:t>
      </w:r>
      <w:proofErr w:type="spellStart"/>
      <w:r>
        <w:rPr>
          <w:rFonts w:cs="Arial"/>
          <w:color w:val="auto"/>
          <w:szCs w:val="22"/>
        </w:rPr>
        <w:t>biotorkretom</w:t>
      </w:r>
      <w:proofErr w:type="spellEnd"/>
      <w:r>
        <w:rPr>
          <w:rFonts w:cs="Arial"/>
          <w:color w:val="auto"/>
          <w:szCs w:val="22"/>
        </w:rPr>
        <w:t>.</w:t>
      </w:r>
    </w:p>
    <w:p w:rsidR="00F64D82" w:rsidRDefault="00F64D82" w:rsidP="00F64D82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</w:p>
    <w:p w:rsidR="00F64D82" w:rsidRPr="00A5699D" w:rsidRDefault="00F64D82" w:rsidP="00F64D82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>Voziščna konstrukcija je predvidena enako kot na obstoječi cesti</w:t>
      </w:r>
    </w:p>
    <w:p w:rsidR="00F64D82" w:rsidRDefault="00743EDE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AC11 </w:t>
      </w:r>
      <w:proofErr w:type="spellStart"/>
      <w:r>
        <w:rPr>
          <w:rFonts w:cs="Arial"/>
          <w:color w:val="auto"/>
          <w:szCs w:val="22"/>
        </w:rPr>
        <w:t>surf</w:t>
      </w:r>
      <w:proofErr w:type="spellEnd"/>
      <w:r>
        <w:rPr>
          <w:rFonts w:cs="Arial"/>
          <w:color w:val="auto"/>
          <w:szCs w:val="22"/>
        </w:rPr>
        <w:t xml:space="preserve"> B70/100, A4 Z2-S- </w:t>
      </w:r>
      <w:r>
        <w:rPr>
          <w:rFonts w:cs="Arial"/>
          <w:color w:val="auto"/>
          <w:szCs w:val="22"/>
        </w:rPr>
        <w:tab/>
        <w:t>4cm</w:t>
      </w:r>
    </w:p>
    <w:p w:rsidR="00743EDE" w:rsidRDefault="00743EDE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AC22 baseB70/100 A4 Z5      </w:t>
      </w:r>
      <w:r>
        <w:rPr>
          <w:rFonts w:cs="Arial"/>
          <w:color w:val="auto"/>
          <w:szCs w:val="22"/>
        </w:rPr>
        <w:tab/>
        <w:t>7cm</w:t>
      </w:r>
    </w:p>
    <w:p w:rsidR="00743EDE" w:rsidRDefault="00743EDE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tamponski drobljenec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 w:rsidR="00DB7434">
        <w:rPr>
          <w:rFonts w:cs="Arial"/>
          <w:color w:val="auto"/>
          <w:szCs w:val="22"/>
        </w:rPr>
        <w:t>20cm</w:t>
      </w:r>
    </w:p>
    <w:p w:rsid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kamnita greda 0/100</w:t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</w:r>
      <w:r>
        <w:rPr>
          <w:rFonts w:cs="Arial"/>
          <w:color w:val="auto"/>
          <w:szCs w:val="22"/>
        </w:rPr>
        <w:tab/>
        <w:t>20cm</w:t>
      </w:r>
    </w:p>
    <w:p w:rsid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teren( </w:t>
      </w:r>
      <w:proofErr w:type="spellStart"/>
      <w:r>
        <w:rPr>
          <w:rFonts w:cs="Arial"/>
          <w:color w:val="auto"/>
          <w:szCs w:val="22"/>
        </w:rPr>
        <w:t>zmrzlisko</w:t>
      </w:r>
      <w:proofErr w:type="spellEnd"/>
      <w:r>
        <w:rPr>
          <w:rFonts w:cs="Arial"/>
          <w:color w:val="auto"/>
          <w:szCs w:val="22"/>
        </w:rPr>
        <w:t xml:space="preserve"> odporen) ali posteljica nasipa</w:t>
      </w:r>
    </w:p>
    <w:p w:rsidR="00F64D82" w:rsidRDefault="00DB743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  <w:r w:rsidRPr="00DB7434">
        <w:rPr>
          <w:rFonts w:cs="Arial"/>
          <w:color w:val="auto"/>
          <w:szCs w:val="22"/>
          <w:u w:val="single"/>
        </w:rPr>
        <w:lastRenderedPageBreak/>
        <w:t>Prometna oprema</w:t>
      </w:r>
    </w:p>
    <w:p w:rsid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Zariš</w:t>
      </w:r>
      <w:r w:rsidR="00576821">
        <w:rPr>
          <w:rFonts w:cs="Arial"/>
          <w:color w:val="auto"/>
          <w:szCs w:val="22"/>
        </w:rPr>
        <w:t xml:space="preserve">e osna signalna črta v širini 12 </w:t>
      </w:r>
      <w:r>
        <w:rPr>
          <w:rFonts w:cs="Arial"/>
          <w:color w:val="auto"/>
          <w:szCs w:val="22"/>
        </w:rPr>
        <w:t>cm in rastru 1-3-1.</w:t>
      </w:r>
    </w:p>
    <w:p w:rsid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Na nasipih višjih kot 3</w:t>
      </w:r>
      <w:r w:rsidR="00576821">
        <w:rPr>
          <w:rFonts w:cs="Arial"/>
          <w:color w:val="auto"/>
          <w:szCs w:val="22"/>
        </w:rPr>
        <w:t xml:space="preserve"> </w:t>
      </w:r>
      <w:r>
        <w:rPr>
          <w:rFonts w:cs="Arial"/>
          <w:color w:val="auto"/>
          <w:szCs w:val="22"/>
        </w:rPr>
        <w:t>m in se postavi JVO, N2, W5</w:t>
      </w:r>
    </w:p>
    <w:p w:rsidR="00DB7434" w:rsidRP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 xml:space="preserve">Na delih ceste , kjer ni JVO se postavi smernike v rastru glede na zakrivljenost same trase. </w:t>
      </w:r>
    </w:p>
    <w:p w:rsidR="00A5699D" w:rsidRDefault="00A5699D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DB7434" w:rsidRDefault="00DB7434" w:rsidP="00DB743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  <w:r>
        <w:rPr>
          <w:rFonts w:cs="Arial"/>
          <w:color w:val="auto"/>
          <w:szCs w:val="22"/>
          <w:u w:val="single"/>
        </w:rPr>
        <w:t xml:space="preserve">Odvodnjavanje </w:t>
      </w:r>
    </w:p>
    <w:p w:rsidR="00A5699D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  <w:r>
        <w:rPr>
          <w:rFonts w:cs="Arial"/>
          <w:color w:val="auto"/>
          <w:szCs w:val="22"/>
        </w:rPr>
        <w:t>Obdelano je v posebnem načrtu tako za rekonstrukcijo tega odseka kot za celotno traso.</w:t>
      </w:r>
    </w:p>
    <w:p w:rsidR="00DB7434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DB7434" w:rsidRPr="00B8345E" w:rsidRDefault="00DB7434">
      <w:pPr>
        <w:autoSpaceDE w:val="0"/>
        <w:autoSpaceDN w:val="0"/>
        <w:adjustRightInd w:val="0"/>
        <w:rPr>
          <w:rFonts w:cs="Arial"/>
          <w:color w:val="auto"/>
          <w:szCs w:val="22"/>
        </w:rPr>
      </w:pPr>
    </w:p>
    <w:p w:rsidR="00A5699D" w:rsidRPr="00A5699D" w:rsidRDefault="009E6AB3" w:rsidP="00A5699D">
      <w:pPr>
        <w:autoSpaceDE w:val="0"/>
        <w:autoSpaceDN w:val="0"/>
        <w:adjustRightInd w:val="0"/>
        <w:jc w:val="both"/>
        <w:rPr>
          <w:rFonts w:cs="Arial"/>
          <w:color w:val="auto"/>
          <w:szCs w:val="22"/>
          <w:u w:val="single"/>
        </w:rPr>
      </w:pPr>
      <w:r>
        <w:rPr>
          <w:color w:val="auto"/>
        </w:rPr>
        <w:t>Sesta</w:t>
      </w:r>
      <w:r w:rsidR="00DB7434">
        <w:rPr>
          <w:color w:val="auto"/>
        </w:rPr>
        <w:t>vil</w:t>
      </w:r>
      <w:r w:rsidR="00A5699D" w:rsidRPr="00A5699D">
        <w:rPr>
          <w:rFonts w:cs="Arial"/>
          <w:color w:val="auto"/>
          <w:szCs w:val="22"/>
        </w:rPr>
        <w:t xml:space="preserve"> </w:t>
      </w:r>
    </w:p>
    <w:p w:rsidR="009E6AB3" w:rsidRDefault="009E6AB3">
      <w:pPr>
        <w:autoSpaceDE w:val="0"/>
        <w:autoSpaceDN w:val="0"/>
        <w:adjustRightInd w:val="0"/>
        <w:rPr>
          <w:color w:val="auto"/>
        </w:rPr>
      </w:pPr>
      <w:r>
        <w:rPr>
          <w:color w:val="auto"/>
        </w:rPr>
        <w:t>vil: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  <w:t>Odgovorni projektant:</w:t>
      </w:r>
    </w:p>
    <w:p w:rsidR="009E6AB3" w:rsidRDefault="00C55D44">
      <w:pPr>
        <w:autoSpaceDE w:val="0"/>
        <w:autoSpaceDN w:val="0"/>
        <w:adjustRightInd w:val="0"/>
        <w:rPr>
          <w:color w:val="auto"/>
        </w:rPr>
      </w:pPr>
      <w:r>
        <w:rPr>
          <w:noProof/>
          <w:color w:val="auto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-147955</wp:posOffset>
            </wp:positionH>
            <wp:positionV relativeFrom="paragraph">
              <wp:posOffset>25400</wp:posOffset>
            </wp:positionV>
            <wp:extent cx="2057400" cy="1162050"/>
            <wp:effectExtent l="0" t="0" r="0" b="0"/>
            <wp:wrapNone/>
            <wp:docPr id="123" name="Slika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16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B6E13">
        <w:rPr>
          <w:color w:val="auto"/>
        </w:rPr>
        <w:t>Matej Vidmar, grad.teh.</w:t>
      </w:r>
      <w:r w:rsidR="000B6E13">
        <w:rPr>
          <w:color w:val="auto"/>
        </w:rPr>
        <w:tab/>
      </w:r>
      <w:r w:rsidR="000B6E13">
        <w:rPr>
          <w:color w:val="auto"/>
        </w:rPr>
        <w:tab/>
      </w:r>
      <w:r w:rsidR="000B6E13">
        <w:rPr>
          <w:color w:val="auto"/>
        </w:rPr>
        <w:tab/>
      </w:r>
      <w:r w:rsidR="009E6AB3">
        <w:rPr>
          <w:color w:val="auto"/>
        </w:rPr>
        <w:tab/>
      </w:r>
      <w:r w:rsidR="009E6AB3">
        <w:rPr>
          <w:color w:val="auto"/>
        </w:rPr>
        <w:tab/>
      </w:r>
      <w:r w:rsidR="009E6AB3">
        <w:rPr>
          <w:color w:val="auto"/>
        </w:rPr>
        <w:tab/>
      </w:r>
      <w:smartTag w:uri="urn:schemas-microsoft-com:office:smarttags" w:element="PersonName">
        <w:smartTagPr>
          <w:attr w:name="ProductID" w:val="Roman Anzeljc"/>
        </w:smartTagPr>
        <w:r w:rsidR="009E6AB3">
          <w:rPr>
            <w:color w:val="auto"/>
          </w:rPr>
          <w:t>Roman Anzeljc</w:t>
        </w:r>
      </w:smartTag>
      <w:r w:rsidR="009E6AB3">
        <w:rPr>
          <w:color w:val="auto"/>
        </w:rPr>
        <w:t>, univ.dipl.inž.grad.</w:t>
      </w:r>
    </w:p>
    <w:p w:rsidR="009E6AB3" w:rsidRDefault="00C55D4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  <w:r>
        <w:rPr>
          <w:rFonts w:cs="Arial"/>
          <w:noProof/>
          <w:color w:val="auto"/>
          <w:szCs w:val="22"/>
          <w:u w:val="single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4062095</wp:posOffset>
            </wp:positionH>
            <wp:positionV relativeFrom="paragraph">
              <wp:posOffset>6350</wp:posOffset>
            </wp:positionV>
            <wp:extent cx="2200275" cy="1019175"/>
            <wp:effectExtent l="0" t="0" r="0" b="0"/>
            <wp:wrapNone/>
            <wp:docPr id="7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5D44" w:rsidRDefault="00C55D4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</w:p>
    <w:p w:rsidR="00C55D44" w:rsidRDefault="00C55D4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</w:p>
    <w:p w:rsidR="00C55D44" w:rsidRPr="009E6AB3" w:rsidRDefault="00C55D44">
      <w:pPr>
        <w:autoSpaceDE w:val="0"/>
        <w:autoSpaceDN w:val="0"/>
        <w:adjustRightInd w:val="0"/>
        <w:rPr>
          <w:rFonts w:cs="Arial"/>
          <w:color w:val="auto"/>
          <w:szCs w:val="22"/>
          <w:u w:val="single"/>
        </w:rPr>
      </w:pPr>
    </w:p>
    <w:sectPr w:rsidR="00C55D44" w:rsidRPr="009E6AB3" w:rsidSect="004E6A74">
      <w:footerReference w:type="even" r:id="rId14"/>
      <w:footerReference w:type="default" r:id="rId15"/>
      <w:pgSz w:w="11907" w:h="16840" w:code="9"/>
      <w:pgMar w:top="1134" w:right="567" w:bottom="567" w:left="1418" w:header="709" w:footer="709" w:gutter="0"/>
      <w:pgNumType w:start="2"/>
      <w:cols w:space="708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3EDE" w:rsidRDefault="00743EDE">
      <w:r>
        <w:separator/>
      </w:r>
    </w:p>
  </w:endnote>
  <w:endnote w:type="continuationSeparator" w:id="0">
    <w:p w:rsidR="00743EDE" w:rsidRDefault="00743E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FranklinGothic-Heavy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FranklinGothic-Book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3EDE" w:rsidRDefault="00930AC9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 w:rsidR="00743EDE"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:rsidR="00743EDE" w:rsidRDefault="00743EDE">
    <w:pPr>
      <w:pStyle w:val="Nog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3EDE" w:rsidRPr="00AA38FF" w:rsidRDefault="00930AC9">
    <w:pPr>
      <w:pStyle w:val="Noga"/>
      <w:framePr w:wrap="around" w:vAnchor="text" w:hAnchor="margin" w:xAlign="right" w:y="1"/>
      <w:rPr>
        <w:rStyle w:val="tevilkastrani"/>
        <w:color w:val="auto"/>
      </w:rPr>
    </w:pPr>
    <w:r w:rsidRPr="00AA38FF">
      <w:rPr>
        <w:rStyle w:val="tevilkastrani"/>
        <w:color w:val="auto"/>
      </w:rPr>
      <w:fldChar w:fldCharType="begin"/>
    </w:r>
    <w:r w:rsidR="00743EDE" w:rsidRPr="00AA38FF">
      <w:rPr>
        <w:rStyle w:val="tevilkastrani"/>
        <w:color w:val="auto"/>
      </w:rPr>
      <w:instrText xml:space="preserve">PAGE  </w:instrText>
    </w:r>
    <w:r w:rsidRPr="00AA38FF">
      <w:rPr>
        <w:rStyle w:val="tevilkastrani"/>
        <w:color w:val="auto"/>
      </w:rPr>
      <w:fldChar w:fldCharType="separate"/>
    </w:r>
    <w:r w:rsidR="00576821">
      <w:rPr>
        <w:rStyle w:val="tevilkastrani"/>
        <w:noProof/>
        <w:color w:val="auto"/>
      </w:rPr>
      <w:t>8</w:t>
    </w:r>
    <w:r w:rsidRPr="00AA38FF">
      <w:rPr>
        <w:rStyle w:val="tevilkastrani"/>
        <w:color w:val="auto"/>
      </w:rPr>
      <w:fldChar w:fldCharType="end"/>
    </w:r>
  </w:p>
  <w:p w:rsidR="00743EDE" w:rsidRPr="00AA38FF" w:rsidRDefault="00743EDE">
    <w:pPr>
      <w:pStyle w:val="Noga"/>
      <w:ind w:right="360"/>
      <w:rPr>
        <w:color w:val="auto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3EDE" w:rsidRDefault="00743EDE">
      <w:r>
        <w:separator/>
      </w:r>
    </w:p>
  </w:footnote>
  <w:footnote w:type="continuationSeparator" w:id="0">
    <w:p w:rsidR="00743EDE" w:rsidRDefault="00743ED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8B298AA"/>
    <w:lvl w:ilvl="0">
      <w:numFmt w:val="bullet"/>
      <w:lvlText w:val="*"/>
      <w:lvlJc w:val="left"/>
    </w:lvl>
  </w:abstractNum>
  <w:abstractNum w:abstractNumId="1">
    <w:nsid w:val="04A72530"/>
    <w:multiLevelType w:val="multilevel"/>
    <w:tmpl w:val="D1C4062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18716899"/>
    <w:multiLevelType w:val="hybridMultilevel"/>
    <w:tmpl w:val="F5460DD8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B7E5865"/>
    <w:multiLevelType w:val="hybridMultilevel"/>
    <w:tmpl w:val="D304EBFE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C754E99"/>
    <w:multiLevelType w:val="hybridMultilevel"/>
    <w:tmpl w:val="4142E420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32B23788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8EE3473"/>
    <w:multiLevelType w:val="hybridMultilevel"/>
    <w:tmpl w:val="B6566FFC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AF03C08"/>
    <w:multiLevelType w:val="hybridMultilevel"/>
    <w:tmpl w:val="46A0CA08"/>
    <w:lvl w:ilvl="0" w:tplc="0B3C7E9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C75023F"/>
    <w:multiLevelType w:val="hybridMultilevel"/>
    <w:tmpl w:val="AABA5324"/>
    <w:lvl w:ilvl="0" w:tplc="0C6A963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4A83A42">
      <w:numFmt w:val="none"/>
      <w:lvlText w:val=""/>
      <w:lvlJc w:val="left"/>
      <w:pPr>
        <w:tabs>
          <w:tab w:val="num" w:pos="0"/>
        </w:tabs>
      </w:pPr>
    </w:lvl>
    <w:lvl w:ilvl="2" w:tplc="8528CFD0">
      <w:numFmt w:val="none"/>
      <w:lvlText w:val=""/>
      <w:lvlJc w:val="left"/>
      <w:pPr>
        <w:tabs>
          <w:tab w:val="num" w:pos="0"/>
        </w:tabs>
      </w:pPr>
    </w:lvl>
    <w:lvl w:ilvl="3" w:tplc="D95C2A36">
      <w:numFmt w:val="none"/>
      <w:lvlText w:val=""/>
      <w:lvlJc w:val="left"/>
      <w:pPr>
        <w:tabs>
          <w:tab w:val="num" w:pos="0"/>
        </w:tabs>
      </w:pPr>
    </w:lvl>
    <w:lvl w:ilvl="4" w:tplc="B6B83EBE">
      <w:numFmt w:val="none"/>
      <w:lvlText w:val=""/>
      <w:lvlJc w:val="left"/>
      <w:pPr>
        <w:tabs>
          <w:tab w:val="num" w:pos="0"/>
        </w:tabs>
      </w:pPr>
    </w:lvl>
    <w:lvl w:ilvl="5" w:tplc="591E3F26">
      <w:numFmt w:val="none"/>
      <w:lvlText w:val=""/>
      <w:lvlJc w:val="left"/>
      <w:pPr>
        <w:tabs>
          <w:tab w:val="num" w:pos="0"/>
        </w:tabs>
      </w:pPr>
    </w:lvl>
    <w:lvl w:ilvl="6" w:tplc="F1C8154C">
      <w:numFmt w:val="none"/>
      <w:lvlText w:val=""/>
      <w:lvlJc w:val="left"/>
      <w:pPr>
        <w:tabs>
          <w:tab w:val="num" w:pos="0"/>
        </w:tabs>
      </w:pPr>
    </w:lvl>
    <w:lvl w:ilvl="7" w:tplc="64965DE4">
      <w:numFmt w:val="none"/>
      <w:lvlText w:val=""/>
      <w:lvlJc w:val="left"/>
      <w:pPr>
        <w:tabs>
          <w:tab w:val="num" w:pos="0"/>
        </w:tabs>
      </w:pPr>
    </w:lvl>
    <w:lvl w:ilvl="8" w:tplc="8B4A12A8">
      <w:numFmt w:val="none"/>
      <w:lvlText w:val=""/>
      <w:lvlJc w:val="left"/>
      <w:pPr>
        <w:tabs>
          <w:tab w:val="num" w:pos="0"/>
        </w:tabs>
      </w:pPr>
    </w:lvl>
  </w:abstractNum>
  <w:abstractNum w:abstractNumId="8">
    <w:nsid w:val="3E4A5767"/>
    <w:multiLevelType w:val="hybridMultilevel"/>
    <w:tmpl w:val="8998EF32"/>
    <w:lvl w:ilvl="0" w:tplc="0424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403E5DC8"/>
    <w:multiLevelType w:val="multilevel"/>
    <w:tmpl w:val="2FECCB4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>
    <w:nsid w:val="42600E5E"/>
    <w:multiLevelType w:val="hybridMultilevel"/>
    <w:tmpl w:val="CF42BB36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3083E9A"/>
    <w:multiLevelType w:val="hybridMultilevel"/>
    <w:tmpl w:val="D44855C4"/>
    <w:lvl w:ilvl="0" w:tplc="976C90C6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3E200BD"/>
    <w:multiLevelType w:val="hybridMultilevel"/>
    <w:tmpl w:val="124EB34A"/>
    <w:lvl w:ilvl="0" w:tplc="9EC46B96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45B2925"/>
    <w:multiLevelType w:val="hybridMultilevel"/>
    <w:tmpl w:val="7B6428DC"/>
    <w:lvl w:ilvl="0" w:tplc="5440A7EA">
      <w:start w:val="1"/>
      <w:numFmt w:val="bullet"/>
      <w:lvlText w:val=""/>
      <w:lvlJc w:val="left"/>
      <w:pPr>
        <w:tabs>
          <w:tab w:val="num" w:pos="987"/>
        </w:tabs>
        <w:ind w:left="62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4">
    <w:nsid w:val="48D43791"/>
    <w:multiLevelType w:val="hybridMultilevel"/>
    <w:tmpl w:val="09E8686E"/>
    <w:lvl w:ilvl="0" w:tplc="248684B6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9910FAA"/>
    <w:multiLevelType w:val="hybridMultilevel"/>
    <w:tmpl w:val="33F212D2"/>
    <w:lvl w:ilvl="0" w:tplc="2A3ED744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B524E60"/>
    <w:multiLevelType w:val="hybridMultilevel"/>
    <w:tmpl w:val="BD9EEF6A"/>
    <w:lvl w:ilvl="0" w:tplc="248684B6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F7756AD"/>
    <w:multiLevelType w:val="hybridMultilevel"/>
    <w:tmpl w:val="F23698A6"/>
    <w:lvl w:ilvl="0" w:tplc="A5AE94F4">
      <w:numFmt w:val="bullet"/>
      <w:lvlText w:val="-"/>
      <w:lvlJc w:val="left"/>
      <w:pPr>
        <w:ind w:left="7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505B67E9"/>
    <w:multiLevelType w:val="hybridMultilevel"/>
    <w:tmpl w:val="4116331E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2F267F8"/>
    <w:multiLevelType w:val="hybridMultilevel"/>
    <w:tmpl w:val="E6FE2B00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AAC3766"/>
    <w:multiLevelType w:val="hybridMultilevel"/>
    <w:tmpl w:val="FEE643CC"/>
    <w:lvl w:ilvl="0" w:tplc="5440A7EA">
      <w:start w:val="1"/>
      <w:numFmt w:val="bullet"/>
      <w:lvlText w:val=""/>
      <w:lvlJc w:val="left"/>
      <w:pPr>
        <w:tabs>
          <w:tab w:val="num" w:pos="1002"/>
        </w:tabs>
        <w:ind w:left="642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1">
    <w:nsid w:val="5E4723F3"/>
    <w:multiLevelType w:val="hybridMultilevel"/>
    <w:tmpl w:val="95765D14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61576D7"/>
    <w:multiLevelType w:val="hybridMultilevel"/>
    <w:tmpl w:val="BAD27CEA"/>
    <w:lvl w:ilvl="0" w:tplc="5440A7EA">
      <w:start w:val="1"/>
      <w:numFmt w:val="bullet"/>
      <w:lvlText w:val=""/>
      <w:lvlJc w:val="left"/>
      <w:pPr>
        <w:tabs>
          <w:tab w:val="num" w:pos="987"/>
        </w:tabs>
        <w:ind w:left="62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3">
    <w:nsid w:val="6EAB5974"/>
    <w:multiLevelType w:val="multilevel"/>
    <w:tmpl w:val="FEF0E55C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>
    <w:nsid w:val="757C5FD0"/>
    <w:multiLevelType w:val="hybridMultilevel"/>
    <w:tmpl w:val="F392C828"/>
    <w:lvl w:ilvl="0" w:tplc="A5AE94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2B15FB"/>
    <w:multiLevelType w:val="hybridMultilevel"/>
    <w:tmpl w:val="DCFC3F8C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852324F"/>
    <w:multiLevelType w:val="hybridMultilevel"/>
    <w:tmpl w:val="8926F7EA"/>
    <w:lvl w:ilvl="0" w:tplc="5440A7EA">
      <w:start w:val="1"/>
      <w:numFmt w:val="bullet"/>
      <w:lvlText w:val=""/>
      <w:lvlJc w:val="left"/>
      <w:pPr>
        <w:tabs>
          <w:tab w:val="num" w:pos="927"/>
        </w:tabs>
        <w:ind w:left="567" w:firstLine="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9503926"/>
    <w:multiLevelType w:val="multilevel"/>
    <w:tmpl w:val="2FECCB4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7DA73458"/>
    <w:multiLevelType w:val="hybridMultilevel"/>
    <w:tmpl w:val="8220A2E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6"/>
  </w:num>
  <w:num w:numId="3">
    <w:abstractNumId w:val="7"/>
  </w:num>
  <w:num w:numId="4">
    <w:abstractNumId w:val="10"/>
  </w:num>
  <w:num w:numId="5">
    <w:abstractNumId w:val="16"/>
  </w:num>
  <w:num w:numId="6">
    <w:abstractNumId w:val="14"/>
  </w:num>
  <w:num w:numId="7">
    <w:abstractNumId w:val="19"/>
  </w:num>
  <w:num w:numId="8">
    <w:abstractNumId w:val="25"/>
  </w:num>
  <w:num w:numId="9">
    <w:abstractNumId w:val="18"/>
  </w:num>
  <w:num w:numId="10">
    <w:abstractNumId w:val="4"/>
  </w:num>
  <w:num w:numId="11">
    <w:abstractNumId w:val="20"/>
  </w:num>
  <w:num w:numId="12">
    <w:abstractNumId w:val="5"/>
  </w:num>
  <w:num w:numId="13">
    <w:abstractNumId w:val="21"/>
  </w:num>
  <w:num w:numId="14">
    <w:abstractNumId w:val="2"/>
  </w:num>
  <w:num w:numId="15">
    <w:abstractNumId w:val="22"/>
  </w:num>
  <w:num w:numId="16">
    <w:abstractNumId w:val="1"/>
  </w:num>
  <w:num w:numId="17">
    <w:abstractNumId w:val="6"/>
  </w:num>
  <w:num w:numId="18">
    <w:abstractNumId w:val="9"/>
  </w:num>
  <w:num w:numId="19">
    <w:abstractNumId w:val="23"/>
  </w:num>
  <w:num w:numId="20">
    <w:abstractNumId w:val="0"/>
    <w:lvlOverride w:ilvl="0">
      <w:lvl w:ilvl="0">
        <w:start w:val="65535"/>
        <w:numFmt w:val="bullet"/>
        <w:lvlText w:val="&gt;"/>
        <w:legacy w:legacy="1" w:legacySpace="0" w:legacyIndent="874"/>
        <w:lvlJc w:val="left"/>
        <w:rPr>
          <w:rFonts w:ascii="Arial" w:hAnsi="Arial" w:cs="Arial" w:hint="default"/>
        </w:rPr>
      </w:lvl>
    </w:lvlOverride>
  </w:num>
  <w:num w:numId="21">
    <w:abstractNumId w:val="0"/>
    <w:lvlOverride w:ilvl="0">
      <w:lvl w:ilvl="0">
        <w:start w:val="65535"/>
        <w:numFmt w:val="bullet"/>
        <w:lvlText w:val="&gt;"/>
        <w:legacy w:legacy="1" w:legacySpace="0" w:legacyIndent="346"/>
        <w:lvlJc w:val="left"/>
        <w:rPr>
          <w:rFonts w:ascii="Arial" w:hAnsi="Arial" w:cs="Arial" w:hint="default"/>
        </w:rPr>
      </w:lvl>
    </w:lvlOverride>
  </w:num>
  <w:num w:numId="22">
    <w:abstractNumId w:val="0"/>
    <w:lvlOverride w:ilvl="0">
      <w:lvl w:ilvl="0">
        <w:start w:val="65535"/>
        <w:numFmt w:val="bullet"/>
        <w:lvlText w:val="&gt;"/>
        <w:legacy w:legacy="1" w:legacySpace="0" w:legacyIndent="355"/>
        <w:lvlJc w:val="left"/>
        <w:rPr>
          <w:rFonts w:ascii="Arial" w:hAnsi="Arial" w:cs="Arial" w:hint="default"/>
        </w:rPr>
      </w:lvl>
    </w:lvlOverride>
  </w:num>
  <w:num w:numId="2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4">
    <w:abstractNumId w:val="27"/>
  </w:num>
  <w:num w:numId="25">
    <w:abstractNumId w:val="15"/>
  </w:num>
  <w:num w:numId="26">
    <w:abstractNumId w:val="11"/>
  </w:num>
  <w:num w:numId="27">
    <w:abstractNumId w:val="12"/>
  </w:num>
  <w:num w:numId="28">
    <w:abstractNumId w:val="24"/>
  </w:num>
  <w:num w:numId="29">
    <w:abstractNumId w:val="8"/>
  </w:num>
  <w:num w:numId="30">
    <w:abstractNumId w:val="17"/>
  </w:num>
  <w:num w:numId="31">
    <w:abstractNumId w:val="3"/>
  </w:num>
  <w:num w:numId="32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38FF"/>
    <w:rsid w:val="00000D15"/>
    <w:rsid w:val="000051B7"/>
    <w:rsid w:val="00005540"/>
    <w:rsid w:val="00007812"/>
    <w:rsid w:val="00010A1C"/>
    <w:rsid w:val="0001418E"/>
    <w:rsid w:val="00015723"/>
    <w:rsid w:val="00025AC4"/>
    <w:rsid w:val="00030827"/>
    <w:rsid w:val="00033D7C"/>
    <w:rsid w:val="00034B43"/>
    <w:rsid w:val="00035FB3"/>
    <w:rsid w:val="000367D7"/>
    <w:rsid w:val="000425CD"/>
    <w:rsid w:val="000449B0"/>
    <w:rsid w:val="00045423"/>
    <w:rsid w:val="0004628B"/>
    <w:rsid w:val="000570E2"/>
    <w:rsid w:val="00061337"/>
    <w:rsid w:val="00063872"/>
    <w:rsid w:val="000666DE"/>
    <w:rsid w:val="00090570"/>
    <w:rsid w:val="000914C1"/>
    <w:rsid w:val="000954BD"/>
    <w:rsid w:val="000A2C6F"/>
    <w:rsid w:val="000B1B66"/>
    <w:rsid w:val="000B3BB3"/>
    <w:rsid w:val="000B6E13"/>
    <w:rsid w:val="000B6FD1"/>
    <w:rsid w:val="000C00A7"/>
    <w:rsid w:val="000C1B01"/>
    <w:rsid w:val="000C580C"/>
    <w:rsid w:val="000D1FA8"/>
    <w:rsid w:val="000D32B5"/>
    <w:rsid w:val="000D58EC"/>
    <w:rsid w:val="000D71BC"/>
    <w:rsid w:val="000E2B69"/>
    <w:rsid w:val="000E33EF"/>
    <w:rsid w:val="000E6F6F"/>
    <w:rsid w:val="000F00EC"/>
    <w:rsid w:val="000F15CD"/>
    <w:rsid w:val="000F7322"/>
    <w:rsid w:val="0010088D"/>
    <w:rsid w:val="00100ACF"/>
    <w:rsid w:val="001070E8"/>
    <w:rsid w:val="0011754B"/>
    <w:rsid w:val="00125D37"/>
    <w:rsid w:val="0012669A"/>
    <w:rsid w:val="00132991"/>
    <w:rsid w:val="00133E5C"/>
    <w:rsid w:val="001409DF"/>
    <w:rsid w:val="00143ABF"/>
    <w:rsid w:val="00154ABC"/>
    <w:rsid w:val="00155925"/>
    <w:rsid w:val="001577C3"/>
    <w:rsid w:val="00164311"/>
    <w:rsid w:val="001669FB"/>
    <w:rsid w:val="0017126D"/>
    <w:rsid w:val="00177986"/>
    <w:rsid w:val="001800C4"/>
    <w:rsid w:val="0018138C"/>
    <w:rsid w:val="001A2C00"/>
    <w:rsid w:val="001A2D65"/>
    <w:rsid w:val="001A55AC"/>
    <w:rsid w:val="001C0E39"/>
    <w:rsid w:val="001C19A0"/>
    <w:rsid w:val="001D1ABE"/>
    <w:rsid w:val="001D3826"/>
    <w:rsid w:val="001E2497"/>
    <w:rsid w:val="001E49FB"/>
    <w:rsid w:val="001E4A95"/>
    <w:rsid w:val="001E6178"/>
    <w:rsid w:val="001F1EA7"/>
    <w:rsid w:val="001F3DBE"/>
    <w:rsid w:val="001F55B5"/>
    <w:rsid w:val="001F71EA"/>
    <w:rsid w:val="001F7A7D"/>
    <w:rsid w:val="002073C0"/>
    <w:rsid w:val="00216544"/>
    <w:rsid w:val="00227D01"/>
    <w:rsid w:val="00233703"/>
    <w:rsid w:val="00233AAE"/>
    <w:rsid w:val="002341F5"/>
    <w:rsid w:val="00237DA3"/>
    <w:rsid w:val="00240781"/>
    <w:rsid w:val="0024087E"/>
    <w:rsid w:val="00245277"/>
    <w:rsid w:val="00250EEC"/>
    <w:rsid w:val="0025136F"/>
    <w:rsid w:val="00256FE7"/>
    <w:rsid w:val="00260AB6"/>
    <w:rsid w:val="0026177F"/>
    <w:rsid w:val="00264062"/>
    <w:rsid w:val="00287346"/>
    <w:rsid w:val="00291E25"/>
    <w:rsid w:val="0029517A"/>
    <w:rsid w:val="0029649B"/>
    <w:rsid w:val="002A404B"/>
    <w:rsid w:val="002A4812"/>
    <w:rsid w:val="002B0432"/>
    <w:rsid w:val="002B1EBA"/>
    <w:rsid w:val="002B208B"/>
    <w:rsid w:val="002B2D8E"/>
    <w:rsid w:val="002B3A0B"/>
    <w:rsid w:val="002B57CE"/>
    <w:rsid w:val="002B5AA4"/>
    <w:rsid w:val="002B70DF"/>
    <w:rsid w:val="002C4A1E"/>
    <w:rsid w:val="002D1062"/>
    <w:rsid w:val="002D514A"/>
    <w:rsid w:val="002E4679"/>
    <w:rsid w:val="002E4DAF"/>
    <w:rsid w:val="002F365D"/>
    <w:rsid w:val="002F3DAC"/>
    <w:rsid w:val="002F40B6"/>
    <w:rsid w:val="002F52B4"/>
    <w:rsid w:val="002F6C83"/>
    <w:rsid w:val="00301BF1"/>
    <w:rsid w:val="0030591C"/>
    <w:rsid w:val="00323FE3"/>
    <w:rsid w:val="00325748"/>
    <w:rsid w:val="003365B4"/>
    <w:rsid w:val="00342DF5"/>
    <w:rsid w:val="00345A10"/>
    <w:rsid w:val="00345E12"/>
    <w:rsid w:val="00346772"/>
    <w:rsid w:val="00347ED1"/>
    <w:rsid w:val="00350D10"/>
    <w:rsid w:val="00354EF1"/>
    <w:rsid w:val="00356720"/>
    <w:rsid w:val="00365168"/>
    <w:rsid w:val="0036783A"/>
    <w:rsid w:val="003703A6"/>
    <w:rsid w:val="003778A3"/>
    <w:rsid w:val="003806ED"/>
    <w:rsid w:val="00382669"/>
    <w:rsid w:val="00392E88"/>
    <w:rsid w:val="003A08DE"/>
    <w:rsid w:val="003A44E5"/>
    <w:rsid w:val="003B2C36"/>
    <w:rsid w:val="003B6E45"/>
    <w:rsid w:val="003C1151"/>
    <w:rsid w:val="003C49C9"/>
    <w:rsid w:val="003D467A"/>
    <w:rsid w:val="003D7C1E"/>
    <w:rsid w:val="003D7DD9"/>
    <w:rsid w:val="003E00EC"/>
    <w:rsid w:val="003E23D2"/>
    <w:rsid w:val="003E346B"/>
    <w:rsid w:val="003E76FC"/>
    <w:rsid w:val="003F5589"/>
    <w:rsid w:val="0040183C"/>
    <w:rsid w:val="00401F71"/>
    <w:rsid w:val="00405B2A"/>
    <w:rsid w:val="004068E3"/>
    <w:rsid w:val="0041658E"/>
    <w:rsid w:val="0042029A"/>
    <w:rsid w:val="0042135A"/>
    <w:rsid w:val="004217FA"/>
    <w:rsid w:val="00426DBB"/>
    <w:rsid w:val="00430B6D"/>
    <w:rsid w:val="00430BF3"/>
    <w:rsid w:val="00431646"/>
    <w:rsid w:val="004351DA"/>
    <w:rsid w:val="0044601F"/>
    <w:rsid w:val="00446CAF"/>
    <w:rsid w:val="00454AB2"/>
    <w:rsid w:val="00455898"/>
    <w:rsid w:val="00460E13"/>
    <w:rsid w:val="004620E7"/>
    <w:rsid w:val="00463603"/>
    <w:rsid w:val="00466A64"/>
    <w:rsid w:val="00467561"/>
    <w:rsid w:val="00481491"/>
    <w:rsid w:val="00486781"/>
    <w:rsid w:val="00491E82"/>
    <w:rsid w:val="00493AA8"/>
    <w:rsid w:val="004947DC"/>
    <w:rsid w:val="00496773"/>
    <w:rsid w:val="00496E92"/>
    <w:rsid w:val="004A5945"/>
    <w:rsid w:val="004A7D94"/>
    <w:rsid w:val="004B0007"/>
    <w:rsid w:val="004B20C9"/>
    <w:rsid w:val="004C0E27"/>
    <w:rsid w:val="004C5F3C"/>
    <w:rsid w:val="004D5A95"/>
    <w:rsid w:val="004E1E77"/>
    <w:rsid w:val="004E321F"/>
    <w:rsid w:val="004E42EF"/>
    <w:rsid w:val="004E6A74"/>
    <w:rsid w:val="004F4EE3"/>
    <w:rsid w:val="005071AB"/>
    <w:rsid w:val="00513468"/>
    <w:rsid w:val="00517B05"/>
    <w:rsid w:val="005214A9"/>
    <w:rsid w:val="00521D24"/>
    <w:rsid w:val="005252C8"/>
    <w:rsid w:val="00526B7D"/>
    <w:rsid w:val="00533FA0"/>
    <w:rsid w:val="00540BB1"/>
    <w:rsid w:val="00550F85"/>
    <w:rsid w:val="00554F68"/>
    <w:rsid w:val="005551AF"/>
    <w:rsid w:val="00560B80"/>
    <w:rsid w:val="00564ECD"/>
    <w:rsid w:val="00570D7F"/>
    <w:rsid w:val="00573DD8"/>
    <w:rsid w:val="00576821"/>
    <w:rsid w:val="00585702"/>
    <w:rsid w:val="00590457"/>
    <w:rsid w:val="00591007"/>
    <w:rsid w:val="00592B21"/>
    <w:rsid w:val="00593A84"/>
    <w:rsid w:val="0059463E"/>
    <w:rsid w:val="00594D77"/>
    <w:rsid w:val="00596626"/>
    <w:rsid w:val="005A192D"/>
    <w:rsid w:val="005A6420"/>
    <w:rsid w:val="005B056C"/>
    <w:rsid w:val="005B0908"/>
    <w:rsid w:val="005B1C0F"/>
    <w:rsid w:val="005B2441"/>
    <w:rsid w:val="005B4F58"/>
    <w:rsid w:val="005C09FC"/>
    <w:rsid w:val="005C1AB1"/>
    <w:rsid w:val="005C68C4"/>
    <w:rsid w:val="005D0A7B"/>
    <w:rsid w:val="005D2D54"/>
    <w:rsid w:val="005D48F8"/>
    <w:rsid w:val="005D5C2D"/>
    <w:rsid w:val="005D6CCE"/>
    <w:rsid w:val="005D7868"/>
    <w:rsid w:val="005E109F"/>
    <w:rsid w:val="005E4866"/>
    <w:rsid w:val="005E570D"/>
    <w:rsid w:val="005F25C1"/>
    <w:rsid w:val="00601AD0"/>
    <w:rsid w:val="00602546"/>
    <w:rsid w:val="00616921"/>
    <w:rsid w:val="0064306A"/>
    <w:rsid w:val="0064562E"/>
    <w:rsid w:val="00646AAD"/>
    <w:rsid w:val="00647D8D"/>
    <w:rsid w:val="0065181A"/>
    <w:rsid w:val="006620F5"/>
    <w:rsid w:val="006622B4"/>
    <w:rsid w:val="00671643"/>
    <w:rsid w:val="00674035"/>
    <w:rsid w:val="00676301"/>
    <w:rsid w:val="0067717E"/>
    <w:rsid w:val="00677CFF"/>
    <w:rsid w:val="0068157B"/>
    <w:rsid w:val="0068266A"/>
    <w:rsid w:val="0068274D"/>
    <w:rsid w:val="006863CC"/>
    <w:rsid w:val="00695302"/>
    <w:rsid w:val="00696B69"/>
    <w:rsid w:val="006A0F94"/>
    <w:rsid w:val="006B08D9"/>
    <w:rsid w:val="006B51EC"/>
    <w:rsid w:val="006B7966"/>
    <w:rsid w:val="006C07D7"/>
    <w:rsid w:val="006C3FE9"/>
    <w:rsid w:val="006D46F7"/>
    <w:rsid w:val="006D5665"/>
    <w:rsid w:val="006D7605"/>
    <w:rsid w:val="006E345B"/>
    <w:rsid w:val="006E59C9"/>
    <w:rsid w:val="006E748A"/>
    <w:rsid w:val="006F0A9E"/>
    <w:rsid w:val="006F40BE"/>
    <w:rsid w:val="00700FF4"/>
    <w:rsid w:val="0070113F"/>
    <w:rsid w:val="0070139A"/>
    <w:rsid w:val="00701A64"/>
    <w:rsid w:val="00707B63"/>
    <w:rsid w:val="007101F4"/>
    <w:rsid w:val="00711199"/>
    <w:rsid w:val="00712C3C"/>
    <w:rsid w:val="00720DA6"/>
    <w:rsid w:val="00724060"/>
    <w:rsid w:val="00734027"/>
    <w:rsid w:val="00734BF2"/>
    <w:rsid w:val="00735F70"/>
    <w:rsid w:val="00740CBB"/>
    <w:rsid w:val="007429BE"/>
    <w:rsid w:val="00743EDE"/>
    <w:rsid w:val="00744541"/>
    <w:rsid w:val="007459A9"/>
    <w:rsid w:val="00745E10"/>
    <w:rsid w:val="00753030"/>
    <w:rsid w:val="007544EE"/>
    <w:rsid w:val="00755BC2"/>
    <w:rsid w:val="007675DD"/>
    <w:rsid w:val="00767A6A"/>
    <w:rsid w:val="00770D6F"/>
    <w:rsid w:val="00772E2F"/>
    <w:rsid w:val="00776D09"/>
    <w:rsid w:val="00782347"/>
    <w:rsid w:val="00782E64"/>
    <w:rsid w:val="0078355A"/>
    <w:rsid w:val="00783F9D"/>
    <w:rsid w:val="00786026"/>
    <w:rsid w:val="00794AB0"/>
    <w:rsid w:val="00797A18"/>
    <w:rsid w:val="007A3465"/>
    <w:rsid w:val="007A359F"/>
    <w:rsid w:val="007A5A1F"/>
    <w:rsid w:val="007B1A8A"/>
    <w:rsid w:val="007B2E2B"/>
    <w:rsid w:val="007B34E5"/>
    <w:rsid w:val="007B6D52"/>
    <w:rsid w:val="007C39E4"/>
    <w:rsid w:val="007C4FB7"/>
    <w:rsid w:val="007C56C6"/>
    <w:rsid w:val="007C6528"/>
    <w:rsid w:val="007D3164"/>
    <w:rsid w:val="007D536B"/>
    <w:rsid w:val="007D5889"/>
    <w:rsid w:val="007D6EC8"/>
    <w:rsid w:val="007E2C1A"/>
    <w:rsid w:val="007F2BD0"/>
    <w:rsid w:val="007F4223"/>
    <w:rsid w:val="007F77BC"/>
    <w:rsid w:val="00803E40"/>
    <w:rsid w:val="00804C0D"/>
    <w:rsid w:val="0080757C"/>
    <w:rsid w:val="00810B89"/>
    <w:rsid w:val="00823D4D"/>
    <w:rsid w:val="00825452"/>
    <w:rsid w:val="00826141"/>
    <w:rsid w:val="00827C1F"/>
    <w:rsid w:val="00832533"/>
    <w:rsid w:val="00832B3D"/>
    <w:rsid w:val="0083302B"/>
    <w:rsid w:val="00840D7A"/>
    <w:rsid w:val="00846BF6"/>
    <w:rsid w:val="00847F20"/>
    <w:rsid w:val="00853EAA"/>
    <w:rsid w:val="00854BB0"/>
    <w:rsid w:val="00855CF7"/>
    <w:rsid w:val="008610FC"/>
    <w:rsid w:val="00861C8C"/>
    <w:rsid w:val="008624BF"/>
    <w:rsid w:val="008734F4"/>
    <w:rsid w:val="00873C08"/>
    <w:rsid w:val="00886817"/>
    <w:rsid w:val="008872FE"/>
    <w:rsid w:val="008903A9"/>
    <w:rsid w:val="00891443"/>
    <w:rsid w:val="00893B37"/>
    <w:rsid w:val="00894E3D"/>
    <w:rsid w:val="00895AC0"/>
    <w:rsid w:val="008967D5"/>
    <w:rsid w:val="008A32A6"/>
    <w:rsid w:val="008A43C9"/>
    <w:rsid w:val="008A53E0"/>
    <w:rsid w:val="008B7942"/>
    <w:rsid w:val="008C1C7E"/>
    <w:rsid w:val="008C3A3C"/>
    <w:rsid w:val="008C5DA5"/>
    <w:rsid w:val="008D123F"/>
    <w:rsid w:val="008D1C26"/>
    <w:rsid w:val="008D56AD"/>
    <w:rsid w:val="008E1E47"/>
    <w:rsid w:val="008E3E28"/>
    <w:rsid w:val="008E4930"/>
    <w:rsid w:val="008E7FA0"/>
    <w:rsid w:val="008F42D6"/>
    <w:rsid w:val="008F69C9"/>
    <w:rsid w:val="008F6B4F"/>
    <w:rsid w:val="00900FD2"/>
    <w:rsid w:val="0090126F"/>
    <w:rsid w:val="00901F70"/>
    <w:rsid w:val="009026F5"/>
    <w:rsid w:val="00902BBE"/>
    <w:rsid w:val="0090435F"/>
    <w:rsid w:val="009107D4"/>
    <w:rsid w:val="00923454"/>
    <w:rsid w:val="00923AD7"/>
    <w:rsid w:val="009246FC"/>
    <w:rsid w:val="00924CE8"/>
    <w:rsid w:val="00927EDB"/>
    <w:rsid w:val="0093035F"/>
    <w:rsid w:val="00930AC9"/>
    <w:rsid w:val="00933F58"/>
    <w:rsid w:val="00936972"/>
    <w:rsid w:val="00943ADF"/>
    <w:rsid w:val="00952B2D"/>
    <w:rsid w:val="00953579"/>
    <w:rsid w:val="009550F6"/>
    <w:rsid w:val="00964808"/>
    <w:rsid w:val="00970F9B"/>
    <w:rsid w:val="009721E4"/>
    <w:rsid w:val="00974711"/>
    <w:rsid w:val="009764DF"/>
    <w:rsid w:val="00983063"/>
    <w:rsid w:val="00986114"/>
    <w:rsid w:val="00986117"/>
    <w:rsid w:val="00986508"/>
    <w:rsid w:val="009A2EDC"/>
    <w:rsid w:val="009A65EC"/>
    <w:rsid w:val="009B74AB"/>
    <w:rsid w:val="009C54FE"/>
    <w:rsid w:val="009E6AB3"/>
    <w:rsid w:val="009E6CBA"/>
    <w:rsid w:val="009F1C04"/>
    <w:rsid w:val="009F43BA"/>
    <w:rsid w:val="009F77A8"/>
    <w:rsid w:val="00A011FF"/>
    <w:rsid w:val="00A06783"/>
    <w:rsid w:val="00A07429"/>
    <w:rsid w:val="00A10560"/>
    <w:rsid w:val="00A12775"/>
    <w:rsid w:val="00A14861"/>
    <w:rsid w:val="00A16D7D"/>
    <w:rsid w:val="00A20D7A"/>
    <w:rsid w:val="00A27296"/>
    <w:rsid w:val="00A27D4C"/>
    <w:rsid w:val="00A31095"/>
    <w:rsid w:val="00A42115"/>
    <w:rsid w:val="00A4335C"/>
    <w:rsid w:val="00A44DDB"/>
    <w:rsid w:val="00A5080B"/>
    <w:rsid w:val="00A508C0"/>
    <w:rsid w:val="00A509C5"/>
    <w:rsid w:val="00A5597F"/>
    <w:rsid w:val="00A5699D"/>
    <w:rsid w:val="00A6271A"/>
    <w:rsid w:val="00A65E49"/>
    <w:rsid w:val="00A7280F"/>
    <w:rsid w:val="00A7467F"/>
    <w:rsid w:val="00A772A3"/>
    <w:rsid w:val="00A8677D"/>
    <w:rsid w:val="00A91524"/>
    <w:rsid w:val="00A92005"/>
    <w:rsid w:val="00A92C17"/>
    <w:rsid w:val="00A97D83"/>
    <w:rsid w:val="00AA38FF"/>
    <w:rsid w:val="00AA3EBC"/>
    <w:rsid w:val="00AB0E09"/>
    <w:rsid w:val="00AB278C"/>
    <w:rsid w:val="00AC2BF0"/>
    <w:rsid w:val="00AC32C0"/>
    <w:rsid w:val="00AC3581"/>
    <w:rsid w:val="00AC3FA3"/>
    <w:rsid w:val="00AC571C"/>
    <w:rsid w:val="00AC58D9"/>
    <w:rsid w:val="00AC5D93"/>
    <w:rsid w:val="00AD2498"/>
    <w:rsid w:val="00AD3A23"/>
    <w:rsid w:val="00AD63C0"/>
    <w:rsid w:val="00AE39D8"/>
    <w:rsid w:val="00AF1447"/>
    <w:rsid w:val="00AF52FF"/>
    <w:rsid w:val="00B01CF5"/>
    <w:rsid w:val="00B14009"/>
    <w:rsid w:val="00B14697"/>
    <w:rsid w:val="00B203C8"/>
    <w:rsid w:val="00B2230B"/>
    <w:rsid w:val="00B2289F"/>
    <w:rsid w:val="00B22AD6"/>
    <w:rsid w:val="00B23864"/>
    <w:rsid w:val="00B23CCB"/>
    <w:rsid w:val="00B52EFB"/>
    <w:rsid w:val="00B55C37"/>
    <w:rsid w:val="00B64EF4"/>
    <w:rsid w:val="00B64F23"/>
    <w:rsid w:val="00B65552"/>
    <w:rsid w:val="00B658F8"/>
    <w:rsid w:val="00B66DD8"/>
    <w:rsid w:val="00B715B5"/>
    <w:rsid w:val="00B72BCA"/>
    <w:rsid w:val="00B73F42"/>
    <w:rsid w:val="00B77BC5"/>
    <w:rsid w:val="00B8345E"/>
    <w:rsid w:val="00B85502"/>
    <w:rsid w:val="00B85649"/>
    <w:rsid w:val="00B85EDF"/>
    <w:rsid w:val="00B85F1A"/>
    <w:rsid w:val="00B86F0D"/>
    <w:rsid w:val="00BB036B"/>
    <w:rsid w:val="00BB17D4"/>
    <w:rsid w:val="00BB3F49"/>
    <w:rsid w:val="00BB6C35"/>
    <w:rsid w:val="00BC05E3"/>
    <w:rsid w:val="00BC2913"/>
    <w:rsid w:val="00BC6E8A"/>
    <w:rsid w:val="00BD3CDE"/>
    <w:rsid w:val="00BD3F6B"/>
    <w:rsid w:val="00BD49BF"/>
    <w:rsid w:val="00BD5C15"/>
    <w:rsid w:val="00BD5F09"/>
    <w:rsid w:val="00BD61F2"/>
    <w:rsid w:val="00BE1C1B"/>
    <w:rsid w:val="00BF39FB"/>
    <w:rsid w:val="00BF623C"/>
    <w:rsid w:val="00C0186A"/>
    <w:rsid w:val="00C14BAC"/>
    <w:rsid w:val="00C279DF"/>
    <w:rsid w:val="00C31CBC"/>
    <w:rsid w:val="00C32A4F"/>
    <w:rsid w:val="00C33D59"/>
    <w:rsid w:val="00C34A59"/>
    <w:rsid w:val="00C44744"/>
    <w:rsid w:val="00C46367"/>
    <w:rsid w:val="00C527DB"/>
    <w:rsid w:val="00C55D44"/>
    <w:rsid w:val="00C61C2B"/>
    <w:rsid w:val="00C621B9"/>
    <w:rsid w:val="00C62CF2"/>
    <w:rsid w:val="00C64753"/>
    <w:rsid w:val="00C64E02"/>
    <w:rsid w:val="00C65E01"/>
    <w:rsid w:val="00C66521"/>
    <w:rsid w:val="00C6764A"/>
    <w:rsid w:val="00C7614F"/>
    <w:rsid w:val="00C76FFE"/>
    <w:rsid w:val="00C77AB9"/>
    <w:rsid w:val="00C80A14"/>
    <w:rsid w:val="00C82542"/>
    <w:rsid w:val="00C85ABD"/>
    <w:rsid w:val="00C91F3F"/>
    <w:rsid w:val="00CB0BA5"/>
    <w:rsid w:val="00CB12EF"/>
    <w:rsid w:val="00CB3D01"/>
    <w:rsid w:val="00CC2E46"/>
    <w:rsid w:val="00CD4186"/>
    <w:rsid w:val="00CD4DD5"/>
    <w:rsid w:val="00CD4FB1"/>
    <w:rsid w:val="00CD6A5E"/>
    <w:rsid w:val="00CD70BC"/>
    <w:rsid w:val="00CE47B1"/>
    <w:rsid w:val="00CE7245"/>
    <w:rsid w:val="00CF462B"/>
    <w:rsid w:val="00CF5DF9"/>
    <w:rsid w:val="00D117A0"/>
    <w:rsid w:val="00D16BE2"/>
    <w:rsid w:val="00D22A4F"/>
    <w:rsid w:val="00D32E68"/>
    <w:rsid w:val="00D336C8"/>
    <w:rsid w:val="00D36A91"/>
    <w:rsid w:val="00D40CBE"/>
    <w:rsid w:val="00D46399"/>
    <w:rsid w:val="00D5070E"/>
    <w:rsid w:val="00D50BD4"/>
    <w:rsid w:val="00D50F66"/>
    <w:rsid w:val="00D53DB3"/>
    <w:rsid w:val="00D55642"/>
    <w:rsid w:val="00D55820"/>
    <w:rsid w:val="00D61CEC"/>
    <w:rsid w:val="00D64716"/>
    <w:rsid w:val="00D66B4E"/>
    <w:rsid w:val="00D66C75"/>
    <w:rsid w:val="00D703F1"/>
    <w:rsid w:val="00D70430"/>
    <w:rsid w:val="00D76C97"/>
    <w:rsid w:val="00D83469"/>
    <w:rsid w:val="00D86478"/>
    <w:rsid w:val="00D90D22"/>
    <w:rsid w:val="00D93C4D"/>
    <w:rsid w:val="00D950CA"/>
    <w:rsid w:val="00DA2F5F"/>
    <w:rsid w:val="00DA4150"/>
    <w:rsid w:val="00DA45B4"/>
    <w:rsid w:val="00DA53EA"/>
    <w:rsid w:val="00DA71B7"/>
    <w:rsid w:val="00DB151D"/>
    <w:rsid w:val="00DB3513"/>
    <w:rsid w:val="00DB7434"/>
    <w:rsid w:val="00DC1401"/>
    <w:rsid w:val="00DC2C57"/>
    <w:rsid w:val="00DC36EA"/>
    <w:rsid w:val="00DC6B68"/>
    <w:rsid w:val="00DC76B5"/>
    <w:rsid w:val="00DC7707"/>
    <w:rsid w:val="00DD1529"/>
    <w:rsid w:val="00DD407A"/>
    <w:rsid w:val="00DD436C"/>
    <w:rsid w:val="00DD4D29"/>
    <w:rsid w:val="00DE1D0F"/>
    <w:rsid w:val="00DE4BA5"/>
    <w:rsid w:val="00DF031F"/>
    <w:rsid w:val="00E00DD8"/>
    <w:rsid w:val="00E01FC0"/>
    <w:rsid w:val="00E25144"/>
    <w:rsid w:val="00E40377"/>
    <w:rsid w:val="00E4232F"/>
    <w:rsid w:val="00E51239"/>
    <w:rsid w:val="00E53C65"/>
    <w:rsid w:val="00E61609"/>
    <w:rsid w:val="00E67FAC"/>
    <w:rsid w:val="00E71FD5"/>
    <w:rsid w:val="00E720EC"/>
    <w:rsid w:val="00E72420"/>
    <w:rsid w:val="00E80B31"/>
    <w:rsid w:val="00E82693"/>
    <w:rsid w:val="00E8795D"/>
    <w:rsid w:val="00E903E0"/>
    <w:rsid w:val="00E96043"/>
    <w:rsid w:val="00E9780A"/>
    <w:rsid w:val="00EA26DF"/>
    <w:rsid w:val="00EA5F58"/>
    <w:rsid w:val="00EA6771"/>
    <w:rsid w:val="00EA7CCF"/>
    <w:rsid w:val="00EB001A"/>
    <w:rsid w:val="00EB1494"/>
    <w:rsid w:val="00EB723B"/>
    <w:rsid w:val="00EC22C7"/>
    <w:rsid w:val="00EC33C2"/>
    <w:rsid w:val="00EC34A4"/>
    <w:rsid w:val="00EC3A0D"/>
    <w:rsid w:val="00EC56ED"/>
    <w:rsid w:val="00EE34C8"/>
    <w:rsid w:val="00EE54F7"/>
    <w:rsid w:val="00EF0B98"/>
    <w:rsid w:val="00EF0F9E"/>
    <w:rsid w:val="00EF6959"/>
    <w:rsid w:val="00F05690"/>
    <w:rsid w:val="00F11110"/>
    <w:rsid w:val="00F15E73"/>
    <w:rsid w:val="00F30ED1"/>
    <w:rsid w:val="00F34DDC"/>
    <w:rsid w:val="00F40340"/>
    <w:rsid w:val="00F517C5"/>
    <w:rsid w:val="00F533D5"/>
    <w:rsid w:val="00F62A4B"/>
    <w:rsid w:val="00F62E52"/>
    <w:rsid w:val="00F64D82"/>
    <w:rsid w:val="00F65407"/>
    <w:rsid w:val="00F70213"/>
    <w:rsid w:val="00F83CFE"/>
    <w:rsid w:val="00F84575"/>
    <w:rsid w:val="00F97189"/>
    <w:rsid w:val="00FA00DE"/>
    <w:rsid w:val="00FA423D"/>
    <w:rsid w:val="00FA7994"/>
    <w:rsid w:val="00FB1249"/>
    <w:rsid w:val="00FB42F9"/>
    <w:rsid w:val="00FC17E7"/>
    <w:rsid w:val="00FD1569"/>
    <w:rsid w:val="00FD619E"/>
    <w:rsid w:val="00FD7CD5"/>
    <w:rsid w:val="00FE28B3"/>
    <w:rsid w:val="00FE3DFE"/>
    <w:rsid w:val="00FE5F64"/>
    <w:rsid w:val="00FE7AE6"/>
    <w:rsid w:val="00FF0AF3"/>
    <w:rsid w:val="00FF3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26">
      <o:colormenu v:ext="edit" fillcolor="none" strokecolor="none [24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BD3F6B"/>
    <w:rPr>
      <w:rFonts w:ascii="Arial" w:hAnsi="Arial"/>
      <w:color w:val="008000"/>
      <w:sz w:val="22"/>
    </w:rPr>
  </w:style>
  <w:style w:type="paragraph" w:styleId="Naslov1">
    <w:name w:val="heading 1"/>
    <w:basedOn w:val="Navaden"/>
    <w:next w:val="Navaden"/>
    <w:qFormat/>
    <w:rsid w:val="00BD3F6B"/>
    <w:pPr>
      <w:keepNext/>
      <w:autoSpaceDE w:val="0"/>
      <w:autoSpaceDN w:val="0"/>
      <w:adjustRightInd w:val="0"/>
      <w:outlineLvl w:val="0"/>
    </w:pPr>
    <w:rPr>
      <w:rFonts w:ascii="FranklinGothic-Heavy" w:hAnsi="FranklinGothic-Heavy"/>
      <w:color w:val="000000"/>
      <w:sz w:val="28"/>
      <w:szCs w:val="28"/>
    </w:rPr>
  </w:style>
  <w:style w:type="paragraph" w:styleId="Naslov2">
    <w:name w:val="heading 2"/>
    <w:basedOn w:val="Navaden"/>
    <w:next w:val="Navaden"/>
    <w:qFormat/>
    <w:rsid w:val="00BD3F6B"/>
    <w:pPr>
      <w:keepNext/>
      <w:autoSpaceDE w:val="0"/>
      <w:autoSpaceDN w:val="0"/>
      <w:adjustRightInd w:val="0"/>
      <w:outlineLvl w:val="1"/>
    </w:pPr>
    <w:rPr>
      <w:rFonts w:cs="Arial"/>
      <w:b/>
      <w:bCs/>
      <w:color w:val="000000"/>
      <w:szCs w:val="22"/>
    </w:rPr>
  </w:style>
  <w:style w:type="paragraph" w:styleId="Naslov3">
    <w:name w:val="heading 3"/>
    <w:basedOn w:val="Navaden"/>
    <w:next w:val="Navaden"/>
    <w:qFormat/>
    <w:rsid w:val="00BD3F6B"/>
    <w:pPr>
      <w:keepNext/>
      <w:autoSpaceDE w:val="0"/>
      <w:autoSpaceDN w:val="0"/>
      <w:adjustRightInd w:val="0"/>
      <w:outlineLvl w:val="2"/>
    </w:pPr>
    <w:rPr>
      <w:rFonts w:cs="Arial"/>
      <w:b/>
      <w:bCs/>
      <w:color w:val="000000"/>
      <w:szCs w:val="22"/>
      <w:u w:val="single"/>
    </w:rPr>
  </w:style>
  <w:style w:type="paragraph" w:styleId="Naslov4">
    <w:name w:val="heading 4"/>
    <w:basedOn w:val="Navaden"/>
    <w:next w:val="Navaden"/>
    <w:qFormat/>
    <w:rsid w:val="00BD3F6B"/>
    <w:pPr>
      <w:keepNext/>
      <w:autoSpaceDE w:val="0"/>
      <w:autoSpaceDN w:val="0"/>
      <w:adjustRightInd w:val="0"/>
      <w:outlineLvl w:val="3"/>
    </w:pPr>
    <w:rPr>
      <w:rFonts w:cs="Arial"/>
      <w:color w:val="000000"/>
      <w:szCs w:val="22"/>
      <w:u w:val="singl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Telobesedila">
    <w:name w:val="Body Text"/>
    <w:basedOn w:val="Navaden"/>
    <w:rsid w:val="00BD3F6B"/>
    <w:pPr>
      <w:autoSpaceDE w:val="0"/>
      <w:autoSpaceDN w:val="0"/>
      <w:adjustRightInd w:val="0"/>
    </w:pPr>
    <w:rPr>
      <w:rFonts w:cs="Arial"/>
      <w:color w:val="000000"/>
      <w:szCs w:val="24"/>
    </w:rPr>
  </w:style>
  <w:style w:type="paragraph" w:styleId="Telobesedila2">
    <w:name w:val="Body Text 2"/>
    <w:basedOn w:val="Navaden"/>
    <w:rsid w:val="00BD3F6B"/>
    <w:pPr>
      <w:autoSpaceDE w:val="0"/>
      <w:autoSpaceDN w:val="0"/>
      <w:adjustRightInd w:val="0"/>
    </w:pPr>
    <w:rPr>
      <w:rFonts w:ascii="FranklinGothic-Book" w:hAnsi="FranklinGothic-Book"/>
      <w:color w:val="000000"/>
      <w:sz w:val="24"/>
      <w:szCs w:val="24"/>
    </w:rPr>
  </w:style>
  <w:style w:type="paragraph" w:styleId="Naslov">
    <w:name w:val="Title"/>
    <w:basedOn w:val="Navaden"/>
    <w:qFormat/>
    <w:rsid w:val="00BD3F6B"/>
    <w:pPr>
      <w:autoSpaceDE w:val="0"/>
      <w:autoSpaceDN w:val="0"/>
      <w:adjustRightInd w:val="0"/>
      <w:jc w:val="center"/>
    </w:pPr>
    <w:rPr>
      <w:rFonts w:cs="Arial"/>
      <w:b/>
      <w:bCs/>
      <w:color w:val="000000"/>
      <w:szCs w:val="36"/>
    </w:rPr>
  </w:style>
  <w:style w:type="paragraph" w:styleId="Telobesedila3">
    <w:name w:val="Body Text 3"/>
    <w:basedOn w:val="Navaden"/>
    <w:rsid w:val="00BD3F6B"/>
    <w:pPr>
      <w:autoSpaceDE w:val="0"/>
      <w:autoSpaceDN w:val="0"/>
      <w:adjustRightInd w:val="0"/>
      <w:jc w:val="both"/>
    </w:pPr>
    <w:rPr>
      <w:rFonts w:cs="Arial"/>
      <w:color w:val="000000"/>
      <w:szCs w:val="24"/>
    </w:rPr>
  </w:style>
  <w:style w:type="paragraph" w:styleId="Noga">
    <w:name w:val="footer"/>
    <w:basedOn w:val="Navaden"/>
    <w:link w:val="NogaZnak"/>
    <w:rsid w:val="00BD3F6B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BD3F6B"/>
  </w:style>
  <w:style w:type="paragraph" w:styleId="Glava">
    <w:name w:val="header"/>
    <w:basedOn w:val="Navaden"/>
    <w:rsid w:val="00BD3F6B"/>
    <w:pPr>
      <w:tabs>
        <w:tab w:val="center" w:pos="4153"/>
        <w:tab w:val="right" w:pos="8306"/>
      </w:tabs>
    </w:pPr>
    <w:rPr>
      <w:spacing w:val="20"/>
    </w:rPr>
  </w:style>
  <w:style w:type="table" w:styleId="Tabela-mrea">
    <w:name w:val="Table Grid"/>
    <w:basedOn w:val="Navadnatabela"/>
    <w:rsid w:val="00034B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">
    <w:name w:val="BodyText"/>
    <w:basedOn w:val="Navaden"/>
    <w:rsid w:val="005E4866"/>
    <w:pPr>
      <w:jc w:val="both"/>
    </w:pPr>
    <w:rPr>
      <w:rFonts w:ascii="Arial Narrow" w:hAnsi="Arial Narrow"/>
      <w:color w:val="auto"/>
      <w:sz w:val="24"/>
    </w:rPr>
  </w:style>
  <w:style w:type="paragraph" w:styleId="Besedilooblaka">
    <w:name w:val="Balloon Text"/>
    <w:basedOn w:val="Navaden"/>
    <w:semiHidden/>
    <w:rsid w:val="008D56AD"/>
    <w:rPr>
      <w:rFonts w:ascii="Tahoma" w:hAnsi="Tahoma" w:cs="Tahoma"/>
      <w:sz w:val="16"/>
      <w:szCs w:val="16"/>
    </w:rPr>
  </w:style>
  <w:style w:type="character" w:customStyle="1" w:styleId="NogaZnak">
    <w:name w:val="Noga Znak"/>
    <w:basedOn w:val="Privzetapisavaodstavka"/>
    <w:link w:val="Noga"/>
    <w:rsid w:val="003778A3"/>
    <w:rPr>
      <w:rFonts w:ascii="Arial" w:hAnsi="Arial"/>
      <w:color w:val="008000"/>
      <w:sz w:val="22"/>
    </w:rPr>
  </w:style>
  <w:style w:type="paragraph" w:styleId="Odstavekseznama">
    <w:name w:val="List Paragraph"/>
    <w:basedOn w:val="Navaden"/>
    <w:uiPriority w:val="34"/>
    <w:qFormat/>
    <w:rsid w:val="00345A1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320C13-3625-4584-88B6-985D7BA3D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9</Pages>
  <Words>2457</Words>
  <Characters>14182</Characters>
  <Application>Microsoft Office Word</Application>
  <DocSecurity>0</DocSecurity>
  <Lines>118</Lines>
  <Paragraphs>33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Ureditev križišča Staro selo</vt:lpstr>
    </vt:vector>
  </TitlesOfParts>
  <Company>HP</Company>
  <LinksUpToDate>false</LinksUpToDate>
  <CharactersWithSpaces>16606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Ureditev križišča Staro selo</dc:title>
  <dc:creator>Matej</dc:creator>
  <cp:lastModifiedBy>Matej</cp:lastModifiedBy>
  <cp:revision>9</cp:revision>
  <cp:lastPrinted>2015-11-11T14:18:00Z</cp:lastPrinted>
  <dcterms:created xsi:type="dcterms:W3CDTF">2015-11-11T12:28:00Z</dcterms:created>
  <dcterms:modified xsi:type="dcterms:W3CDTF">2015-11-11T14:19:00Z</dcterms:modified>
</cp:coreProperties>
</file>